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8C28" w14:textId="77777777" w:rsidR="00AA11D8" w:rsidRDefault="00AA11D8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DA0774" w14:textId="065FBC14" w:rsidR="00AA11D8" w:rsidRDefault="00B032D5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01CB">
        <w:rPr>
          <w:rFonts w:ascii="Times New Roman" w:eastAsia="Times New Roman" w:hAnsi="Times New Roman" w:cs="Times New Roman"/>
          <w:color w:val="000000"/>
        </w:rPr>
        <w:t xml:space="preserve">AALS </w:t>
      </w:r>
      <w:r w:rsidR="00EC01CB">
        <w:rPr>
          <w:rFonts w:ascii="Times New Roman" w:eastAsia="Times New Roman" w:hAnsi="Times New Roman" w:cs="Times New Roman"/>
          <w:color w:val="000000"/>
        </w:rPr>
        <w:t xml:space="preserve">2024 Arc of Career </w:t>
      </w:r>
      <w:r w:rsidRPr="00EC01CB">
        <w:rPr>
          <w:rFonts w:ascii="Times New Roman" w:eastAsia="Times New Roman" w:hAnsi="Times New Roman" w:cs="Times New Roman"/>
          <w:color w:val="000000"/>
        </w:rPr>
        <w:t>Panel</w:t>
      </w:r>
    </w:p>
    <w:p w14:paraId="354B6733" w14:textId="77777777" w:rsidR="00EC01CB" w:rsidRP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5EAE523" w14:textId="29B27F8C" w:rsidR="00B032D5" w:rsidRPr="00EC01CB" w:rsidRDefault="00B032D5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EC01CB">
        <w:rPr>
          <w:rFonts w:ascii="Times New Roman" w:eastAsia="Times New Roman" w:hAnsi="Times New Roman" w:cs="Times New Roman"/>
          <w:i/>
          <w:iCs/>
          <w:color w:val="000000"/>
        </w:rPr>
        <w:t>The Experiential Sabbatical:</w:t>
      </w:r>
    </w:p>
    <w:p w14:paraId="3ED00DDC" w14:textId="1168C837" w:rsidR="00B032D5" w:rsidRPr="00EC01CB" w:rsidRDefault="00B032D5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EC01CB">
        <w:rPr>
          <w:rFonts w:ascii="Times New Roman" w:eastAsia="Times New Roman" w:hAnsi="Times New Roman" w:cs="Times New Roman"/>
          <w:i/>
          <w:iCs/>
          <w:color w:val="000000"/>
        </w:rPr>
        <w:t xml:space="preserve">How a Semester in Practice </w:t>
      </w:r>
      <w:r w:rsidR="00EC01CB" w:rsidRPr="00EC01CB">
        <w:rPr>
          <w:rFonts w:ascii="Times New Roman" w:eastAsia="Times New Roman" w:hAnsi="Times New Roman" w:cs="Times New Roman"/>
          <w:i/>
          <w:iCs/>
          <w:color w:val="000000"/>
        </w:rPr>
        <w:t>Can Reignite Your Career</w:t>
      </w:r>
    </w:p>
    <w:p w14:paraId="4E8676FE" w14:textId="1DC9F851" w:rsidR="00EC01CB" w:rsidRP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EC01CB">
        <w:rPr>
          <w:rFonts w:ascii="Times New Roman" w:eastAsia="Times New Roman" w:hAnsi="Times New Roman" w:cs="Times New Roman"/>
          <w:i/>
          <w:iCs/>
          <w:color w:val="000000"/>
        </w:rPr>
        <w:t>&amp; Inspire Your Students</w:t>
      </w:r>
    </w:p>
    <w:p w14:paraId="368ED16A" w14:textId="77777777" w:rsidR="00EC01CB" w:rsidRP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C40BFC1" w14:textId="77777777" w:rsid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7F04BE" w14:textId="77777777" w:rsidR="00EC01CB" w:rsidRDefault="00EC01CB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8C7D8E" w14:textId="76F04E42" w:rsidR="00AA11D8" w:rsidRPr="00EC01CB" w:rsidRDefault="00EC01CB" w:rsidP="00EC01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C0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Bibliography</w:t>
      </w:r>
    </w:p>
    <w:p w14:paraId="22D556B9" w14:textId="77777777" w:rsidR="00AA11D8" w:rsidRDefault="00AA11D8" w:rsidP="00AA1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73003B" w14:textId="77B982A1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Stacy </w:t>
      </w:r>
      <w:proofErr w:type="spellStart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Caplow</w:t>
      </w:r>
      <w:proofErr w:type="spellEnd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 Year in Practice: The Journal of a Reflective Clinician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 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Clinical L. Rev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1 (1996)</w:t>
      </w:r>
    </w:p>
    <w:p w14:paraId="1D5C6335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1E84E5" w14:textId="255AE385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Gary S. G</w:t>
      </w:r>
      <w:proofErr w:type="spellStart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ildin</w:t>
      </w:r>
      <w:proofErr w:type="spellEnd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Testing Trial Advocacy: A Law Professor's Brief Life as a Public Defender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44 J. 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Legal Educ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199 (1994)</w:t>
      </w:r>
    </w:p>
    <w:p w14:paraId="1C00F157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A7C5C5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Bobby </w:t>
      </w:r>
      <w:proofErr w:type="spellStart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Marzine</w:t>
      </w:r>
      <w:proofErr w:type="spellEnd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Harges, 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Law Professor's Sabbatical in District Attorney's Office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17 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Touro L. Rev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383 (2001)</w:t>
      </w:r>
    </w:p>
    <w:p w14:paraId="4D4F4153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F31AAC" w14:textId="78EBF9AE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Michael A. </w:t>
      </w:r>
      <w:proofErr w:type="spellStart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Mogill</w:t>
      </w:r>
      <w:proofErr w:type="spellEnd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Professing Pro Bono: To Walk the Talk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 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Notre Dame J.L. Ethics &amp; Pub. </w:t>
      </w:r>
      <w:proofErr w:type="spellStart"/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Pol’y</w:t>
      </w:r>
      <w:proofErr w:type="spellEnd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5 (2001)</w:t>
      </w:r>
    </w:p>
    <w:p w14:paraId="4152F1CE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81678" w14:textId="29E62944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</w:rPr>
        <w:t>Martin H. Pritikin, 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The Experiential Sabbatical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</w:rPr>
        <w:t>, 64 J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. Legal Educ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</w:rPr>
        <w:t>.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(2014) </w:t>
      </w:r>
    </w:p>
    <w:p w14:paraId="2172C8A5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D52079" w14:textId="7BF732E8" w:rsid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Suzanne </w:t>
      </w:r>
      <w:proofErr w:type="spellStart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Rabé</w:t>
      </w:r>
      <w:proofErr w:type="spellEnd"/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Stephen A. Rosenbaum, 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A “Sending Down” Sabbatical: The Benefits of Lawyering </w:t>
      </w:r>
      <w:proofErr w:type="gramStart"/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In</w:t>
      </w:r>
      <w:proofErr w:type="gramEnd"/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The Legal Services Trenches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60 J. 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Legal Educ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296 (2010) </w:t>
      </w:r>
    </w:p>
    <w:p w14:paraId="144434FB" w14:textId="77777777" w:rsid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ADA17F" w14:textId="1DCE15EE" w:rsid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Ezra Ross, </w:t>
      </w:r>
      <w:r w:rsidRPr="00AA11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Legal Writing and Faculty Pro Bono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28 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Legal Writing: Journal of the Legal Writing Institute</w:t>
      </w:r>
      <w:r w:rsidRPr="00AA1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(forthcoming 2024)</w:t>
      </w:r>
    </w:p>
    <w:p w14:paraId="1E1B95CD" w14:textId="77777777" w:rsid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F512C7" w14:textId="675C4D4A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Katherine T. Vukadin,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Outside the Ivory Tower: How Law Students Benefit When Their Professors Revisit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___ </w:t>
      </w:r>
      <w:r w:rsidRPr="00AA11D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Oregon Law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 (forthcoming 2024)</w:t>
      </w:r>
    </w:p>
    <w:p w14:paraId="5029F792" w14:textId="77777777" w:rsidR="00AA11D8" w:rsidRPr="00AA11D8" w:rsidRDefault="00AA11D8" w:rsidP="00EC01CB">
      <w:pPr>
        <w:shd w:val="clear" w:color="auto" w:fill="FFFFFF"/>
        <w:spacing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4B9BB9" w14:textId="77777777" w:rsidR="00AA11D8" w:rsidRPr="00AA11D8" w:rsidRDefault="00AA11D8" w:rsidP="00EC01CB">
      <w:pPr>
        <w:spacing w:after="80"/>
        <w:rPr>
          <w:sz w:val="24"/>
          <w:szCs w:val="24"/>
        </w:rPr>
      </w:pPr>
    </w:p>
    <w:sectPr w:rsidR="00AA11D8" w:rsidRPr="00AA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D8"/>
    <w:rsid w:val="00AA11D8"/>
    <w:rsid w:val="00B032D5"/>
    <w:rsid w:val="00E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EEE9"/>
  <w15:chartTrackingRefBased/>
  <w15:docId w15:val="{764720B7-999B-4C9A-BF67-C652BB5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D8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Vukadin</dc:creator>
  <cp:keywords/>
  <dc:description/>
  <cp:lastModifiedBy>Katherine Vukadin</cp:lastModifiedBy>
  <cp:revision>1</cp:revision>
  <dcterms:created xsi:type="dcterms:W3CDTF">2024-01-03T15:47:00Z</dcterms:created>
  <dcterms:modified xsi:type="dcterms:W3CDTF">2024-01-03T21:33:00Z</dcterms:modified>
</cp:coreProperties>
</file>