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F5929" w14:textId="5E2A3447" w:rsidR="00D01DCA" w:rsidRPr="000C3410" w:rsidRDefault="000C3410" w:rsidP="000C3410">
      <w:pPr>
        <w:jc w:val="center"/>
        <w:rPr>
          <w:rFonts w:ascii="Times New Roman" w:hAnsi="Times New Roman" w:cs="Times New Roman"/>
          <w:b/>
          <w:bCs/>
        </w:rPr>
      </w:pPr>
      <w:r w:rsidRPr="000C3410">
        <w:rPr>
          <w:rFonts w:ascii="Times New Roman" w:hAnsi="Times New Roman" w:cs="Times New Roman"/>
          <w:b/>
          <w:bCs/>
        </w:rPr>
        <w:t>Call for Papers</w:t>
      </w:r>
    </w:p>
    <w:p w14:paraId="527798E3" w14:textId="77777777" w:rsidR="000C3410" w:rsidRPr="000C3410" w:rsidRDefault="000C3410" w:rsidP="000C3410">
      <w:pPr>
        <w:jc w:val="center"/>
        <w:rPr>
          <w:rFonts w:ascii="Times New Roman" w:hAnsi="Times New Roman" w:cs="Times New Roman"/>
          <w:b/>
          <w:bCs/>
        </w:rPr>
      </w:pPr>
    </w:p>
    <w:p w14:paraId="61EF8E7E" w14:textId="1E378B47" w:rsidR="000C3410" w:rsidRPr="000C3410" w:rsidRDefault="000C3410" w:rsidP="000C3410">
      <w:pPr>
        <w:jc w:val="center"/>
        <w:rPr>
          <w:rFonts w:ascii="Times New Roman" w:hAnsi="Times New Roman" w:cs="Times New Roman"/>
          <w:b/>
          <w:bCs/>
        </w:rPr>
      </w:pPr>
      <w:r w:rsidRPr="000C3410">
        <w:rPr>
          <w:rFonts w:ascii="Times New Roman" w:hAnsi="Times New Roman" w:cs="Times New Roman"/>
          <w:b/>
          <w:bCs/>
        </w:rPr>
        <w:t>AALS Section on Immigration Law</w:t>
      </w:r>
    </w:p>
    <w:p w14:paraId="5A5D9F3C" w14:textId="77777777" w:rsidR="000C3410" w:rsidRPr="000C3410" w:rsidRDefault="000C3410" w:rsidP="000C3410">
      <w:pPr>
        <w:jc w:val="center"/>
        <w:rPr>
          <w:rFonts w:ascii="Times New Roman" w:hAnsi="Times New Roman" w:cs="Times New Roman"/>
          <w:b/>
          <w:bCs/>
        </w:rPr>
      </w:pPr>
    </w:p>
    <w:p w14:paraId="673E7EB5" w14:textId="17162C77" w:rsidR="000C3410" w:rsidRPr="000C3410" w:rsidRDefault="000C3410" w:rsidP="000C3410">
      <w:pPr>
        <w:jc w:val="center"/>
        <w:rPr>
          <w:rFonts w:ascii="Times New Roman" w:hAnsi="Times New Roman" w:cs="Times New Roman"/>
          <w:b/>
          <w:bCs/>
        </w:rPr>
      </w:pPr>
      <w:r w:rsidRPr="000C3410">
        <w:rPr>
          <w:rFonts w:ascii="Times New Roman" w:hAnsi="Times New Roman" w:cs="Times New Roman"/>
          <w:b/>
          <w:bCs/>
        </w:rPr>
        <w:t xml:space="preserve">January </w:t>
      </w:r>
      <w:r w:rsidR="003E123B">
        <w:rPr>
          <w:rFonts w:ascii="Times New Roman" w:hAnsi="Times New Roman" w:cs="Times New Roman"/>
          <w:b/>
          <w:bCs/>
        </w:rPr>
        <w:t>7</w:t>
      </w:r>
      <w:r w:rsidRPr="000C3410">
        <w:rPr>
          <w:rFonts w:ascii="Times New Roman" w:hAnsi="Times New Roman" w:cs="Times New Roman"/>
          <w:b/>
          <w:bCs/>
        </w:rPr>
        <w:t>-</w:t>
      </w:r>
      <w:r w:rsidR="003E123B">
        <w:rPr>
          <w:rFonts w:ascii="Times New Roman" w:hAnsi="Times New Roman" w:cs="Times New Roman"/>
          <w:b/>
          <w:bCs/>
        </w:rPr>
        <w:t>11</w:t>
      </w:r>
      <w:r w:rsidRPr="000C3410">
        <w:rPr>
          <w:rFonts w:ascii="Times New Roman" w:hAnsi="Times New Roman" w:cs="Times New Roman"/>
          <w:b/>
          <w:bCs/>
        </w:rPr>
        <w:t>, 202</w:t>
      </w:r>
      <w:r w:rsidR="003E123B">
        <w:rPr>
          <w:rFonts w:ascii="Times New Roman" w:hAnsi="Times New Roman" w:cs="Times New Roman"/>
          <w:b/>
          <w:bCs/>
        </w:rPr>
        <w:t>5</w:t>
      </w:r>
      <w:r w:rsidRPr="000C3410">
        <w:rPr>
          <w:rFonts w:ascii="Times New Roman" w:hAnsi="Times New Roman" w:cs="Times New Roman"/>
          <w:b/>
          <w:bCs/>
        </w:rPr>
        <w:t>, AALS Annual Meeting</w:t>
      </w:r>
      <w:r w:rsidR="003E123B">
        <w:rPr>
          <w:rFonts w:ascii="Times New Roman" w:hAnsi="Times New Roman" w:cs="Times New Roman"/>
          <w:b/>
          <w:bCs/>
        </w:rPr>
        <w:t xml:space="preserve"> (San Francisco, CA)</w:t>
      </w:r>
    </w:p>
    <w:p w14:paraId="12C9B330" w14:textId="77777777" w:rsidR="000C3410" w:rsidRPr="000C3410" w:rsidRDefault="000C3410">
      <w:pPr>
        <w:rPr>
          <w:rFonts w:ascii="Times New Roman" w:hAnsi="Times New Roman" w:cs="Times New Roman"/>
        </w:rPr>
      </w:pPr>
    </w:p>
    <w:p w14:paraId="499513A9" w14:textId="05F9ADDF" w:rsidR="000A3520" w:rsidRDefault="000C3410" w:rsidP="000A3520">
      <w:pPr>
        <w:shd w:val="clear" w:color="auto" w:fill="FFFFFF"/>
        <w:jc w:val="both"/>
        <w:textAlignment w:val="baseline"/>
        <w:rPr>
          <w:rFonts w:ascii="Times New Roman" w:eastAsia="Times New Roman" w:hAnsi="Times New Roman" w:cs="Times New Roman"/>
          <w:color w:val="000000"/>
          <w:bdr w:val="none" w:sz="0" w:space="0" w:color="auto" w:frame="1"/>
          <w:shd w:val="clear" w:color="auto" w:fill="FFFFFF"/>
        </w:rPr>
      </w:pPr>
      <w:r w:rsidRPr="000C3410">
        <w:rPr>
          <w:rFonts w:ascii="Times New Roman" w:hAnsi="Times New Roman" w:cs="Times New Roman"/>
        </w:rPr>
        <w:t xml:space="preserve">The AALS Section on Immigration </w:t>
      </w:r>
      <w:r>
        <w:rPr>
          <w:rFonts w:ascii="Times New Roman" w:hAnsi="Times New Roman" w:cs="Times New Roman"/>
        </w:rPr>
        <w:t xml:space="preserve">Law </w:t>
      </w:r>
      <w:r w:rsidRPr="000C3410">
        <w:rPr>
          <w:rFonts w:ascii="Times New Roman" w:hAnsi="Times New Roman" w:cs="Times New Roman"/>
        </w:rPr>
        <w:t xml:space="preserve">is pleased to announce a program titled </w:t>
      </w:r>
      <w:r w:rsidR="00127AC7">
        <w:rPr>
          <w:rFonts w:ascii="Times New Roman" w:eastAsia="Times New Roman" w:hAnsi="Times New Roman" w:cs="Times New Roman"/>
          <w:i/>
          <w:iCs/>
          <w:color w:val="000000"/>
          <w:bdr w:val="none" w:sz="0" w:space="0" w:color="auto" w:frame="1"/>
        </w:rPr>
        <w:t xml:space="preserve">Nationalism and Cosmopolitanism </w:t>
      </w:r>
      <w:r w:rsidR="002B43C2">
        <w:rPr>
          <w:rFonts w:ascii="Times New Roman" w:eastAsia="Times New Roman" w:hAnsi="Times New Roman" w:cs="Times New Roman"/>
          <w:i/>
          <w:iCs/>
          <w:color w:val="000000"/>
          <w:bdr w:val="none" w:sz="0" w:space="0" w:color="auto" w:frame="1"/>
        </w:rPr>
        <w:t xml:space="preserve">Clash on Immigration Policy </w:t>
      </w:r>
      <w:r w:rsidR="00127AC7">
        <w:rPr>
          <w:rFonts w:ascii="Times New Roman" w:eastAsia="Times New Roman" w:hAnsi="Times New Roman" w:cs="Times New Roman"/>
          <w:i/>
          <w:iCs/>
          <w:color w:val="000000"/>
          <w:bdr w:val="none" w:sz="0" w:space="0" w:color="auto" w:frame="1"/>
        </w:rPr>
        <w:t xml:space="preserve">in a Second </w:t>
      </w:r>
      <w:r w:rsidR="002B43C2">
        <w:rPr>
          <w:rFonts w:ascii="Times New Roman" w:eastAsia="Times New Roman" w:hAnsi="Times New Roman" w:cs="Times New Roman"/>
          <w:i/>
          <w:iCs/>
          <w:color w:val="000000"/>
          <w:bdr w:val="none" w:sz="0" w:space="0" w:color="auto" w:frame="1"/>
        </w:rPr>
        <w:t xml:space="preserve">Presidential </w:t>
      </w:r>
      <w:r w:rsidR="00127AC7">
        <w:rPr>
          <w:rFonts w:ascii="Times New Roman" w:eastAsia="Times New Roman" w:hAnsi="Times New Roman" w:cs="Times New Roman"/>
          <w:i/>
          <w:iCs/>
          <w:color w:val="000000"/>
          <w:bdr w:val="none" w:sz="0" w:space="0" w:color="auto" w:frame="1"/>
        </w:rPr>
        <w:t xml:space="preserve">Term </w:t>
      </w:r>
      <w:r w:rsidRPr="000C3410">
        <w:rPr>
          <w:rFonts w:ascii="Times New Roman" w:hAnsi="Times New Roman" w:cs="Times New Roman"/>
        </w:rPr>
        <w:t>during the 202</w:t>
      </w:r>
      <w:r w:rsidR="00127AC7">
        <w:rPr>
          <w:rFonts w:ascii="Times New Roman" w:hAnsi="Times New Roman" w:cs="Times New Roman"/>
        </w:rPr>
        <w:t>5</w:t>
      </w:r>
      <w:r w:rsidRPr="000C3410">
        <w:rPr>
          <w:rFonts w:ascii="Times New Roman" w:hAnsi="Times New Roman" w:cs="Times New Roman"/>
        </w:rPr>
        <w:t xml:space="preserve"> AALS Annual Meeting in </w:t>
      </w:r>
      <w:r w:rsidR="000A3520">
        <w:rPr>
          <w:rFonts w:ascii="Times New Roman" w:hAnsi="Times New Roman" w:cs="Times New Roman"/>
        </w:rPr>
        <w:t>San Francisco</w:t>
      </w:r>
      <w:r w:rsidRPr="000C3410">
        <w:rPr>
          <w:rFonts w:ascii="Times New Roman" w:hAnsi="Times New Roman" w:cs="Times New Roman"/>
        </w:rPr>
        <w:t xml:space="preserve">, </w:t>
      </w:r>
      <w:r w:rsidR="000A3520">
        <w:rPr>
          <w:rFonts w:ascii="Times New Roman" w:hAnsi="Times New Roman" w:cs="Times New Roman"/>
        </w:rPr>
        <w:t>CA</w:t>
      </w:r>
      <w:r w:rsidRPr="000C3410">
        <w:rPr>
          <w:rFonts w:ascii="Times New Roman" w:hAnsi="Times New Roman" w:cs="Times New Roman"/>
        </w:rPr>
        <w:t xml:space="preserve">. </w:t>
      </w:r>
      <w:r w:rsidR="000A3520" w:rsidRPr="000A3520">
        <w:rPr>
          <w:rFonts w:ascii="Times New Roman" w:hAnsi="Times New Roman" w:cs="Times New Roman"/>
        </w:rPr>
        <w:t xml:space="preserve">The next presidential term will </w:t>
      </w:r>
      <w:r w:rsidR="000A3520">
        <w:rPr>
          <w:rFonts w:ascii="Times New Roman" w:hAnsi="Times New Roman" w:cs="Times New Roman"/>
        </w:rPr>
        <w:t xml:space="preserve">be a second term for the incumbent or his immediate predecessor. Either way, </w:t>
      </w:r>
      <w:r w:rsidR="000A3520" w:rsidRPr="000A3520">
        <w:rPr>
          <w:rFonts w:ascii="Times New Roman" w:hAnsi="Times New Roman" w:cs="Times New Roman"/>
        </w:rPr>
        <w:t xml:space="preserve">once again </w:t>
      </w:r>
      <w:r w:rsidR="000A3520">
        <w:rPr>
          <w:rFonts w:ascii="Times New Roman" w:hAnsi="Times New Roman" w:cs="Times New Roman"/>
        </w:rPr>
        <w:t xml:space="preserve">we are likely to </w:t>
      </w:r>
      <w:r w:rsidR="000A3520" w:rsidRPr="000A3520">
        <w:rPr>
          <w:rFonts w:ascii="Times New Roman" w:hAnsi="Times New Roman" w:cs="Times New Roman"/>
        </w:rPr>
        <w:t xml:space="preserve">see </w:t>
      </w:r>
      <w:r w:rsidR="002B43C2">
        <w:rPr>
          <w:rFonts w:ascii="Times New Roman" w:hAnsi="Times New Roman" w:cs="Times New Roman"/>
        </w:rPr>
        <w:t>elected officials</w:t>
      </w:r>
      <w:r w:rsidR="000A3520" w:rsidRPr="000A3520">
        <w:rPr>
          <w:rFonts w:ascii="Times New Roman" w:hAnsi="Times New Roman" w:cs="Times New Roman"/>
        </w:rPr>
        <w:t xml:space="preserve"> torn between nationalism and cosmopolitanism amid legislative stalemate about immigration policy. Courts are likely to be rapidly drawn into new and old battles about the treatment of noncitizens, ranging from questions </w:t>
      </w:r>
      <w:r w:rsidR="005945B1">
        <w:rPr>
          <w:rFonts w:ascii="Times New Roman" w:hAnsi="Times New Roman" w:cs="Times New Roman"/>
        </w:rPr>
        <w:t xml:space="preserve">of </w:t>
      </w:r>
      <w:r w:rsidR="000A3520" w:rsidRPr="000A3520">
        <w:rPr>
          <w:rFonts w:ascii="Times New Roman" w:hAnsi="Times New Roman" w:cs="Times New Roman"/>
        </w:rPr>
        <w:t>federalism to arrest and detention policy to access to the asylum system. Courts will have to wrestle with specific constitutional, statutory and administrative law questions, which may connect to broader unresolved questions. Do restrictionist approaches necessitate discrimination and cruelty? Do more open and welcoming approaches inherently lead to chaos and erosion of order? Which rights does the Constitution protect for all people, and which rights are guaranteed only for citizens? To what extent is preserving a particular racial or ethnic profile a legitimate government purpose?</w:t>
      </w:r>
      <w:r w:rsidRPr="0046158E">
        <w:rPr>
          <w:rFonts w:ascii="Times New Roman" w:eastAsia="Times New Roman" w:hAnsi="Times New Roman" w:cs="Times New Roman"/>
          <w:color w:val="000000"/>
          <w:bdr w:val="none" w:sz="0" w:space="0" w:color="auto" w:frame="1"/>
          <w:shd w:val="clear" w:color="auto" w:fill="FFFFFF"/>
        </w:rPr>
        <w:t xml:space="preserve"> </w:t>
      </w:r>
    </w:p>
    <w:p w14:paraId="27589514" w14:textId="77777777" w:rsidR="000A3520" w:rsidRDefault="000A3520" w:rsidP="000A3520">
      <w:pPr>
        <w:shd w:val="clear" w:color="auto" w:fill="FFFFFF"/>
        <w:jc w:val="both"/>
        <w:textAlignment w:val="baseline"/>
        <w:rPr>
          <w:rFonts w:ascii="Times New Roman" w:eastAsia="Times New Roman" w:hAnsi="Times New Roman" w:cs="Times New Roman"/>
          <w:color w:val="000000"/>
          <w:bdr w:val="none" w:sz="0" w:space="0" w:color="auto" w:frame="1"/>
          <w:shd w:val="clear" w:color="auto" w:fill="FFFFFF"/>
        </w:rPr>
      </w:pPr>
    </w:p>
    <w:p w14:paraId="2010F8CB" w14:textId="1969BC45" w:rsidR="000C3410" w:rsidRPr="000C3410" w:rsidRDefault="000C3410" w:rsidP="000A3520">
      <w:pPr>
        <w:shd w:val="clear" w:color="auto" w:fill="FFFFFF"/>
        <w:jc w:val="both"/>
        <w:textAlignment w:val="baseline"/>
        <w:rPr>
          <w:rFonts w:ascii="Times New Roman" w:hAnsi="Times New Roman" w:cs="Times New Roman"/>
        </w:rPr>
      </w:pPr>
      <w:r w:rsidRPr="0046158E">
        <w:rPr>
          <w:rFonts w:ascii="Times New Roman" w:eastAsia="Times New Roman" w:hAnsi="Times New Roman" w:cs="Times New Roman"/>
          <w:color w:val="000000"/>
          <w:bdr w:val="none" w:sz="0" w:space="0" w:color="auto" w:frame="1"/>
          <w:shd w:val="clear" w:color="auto" w:fill="FFFFFF"/>
        </w:rPr>
        <w:t>A call for papers will be issued as part of this panel</w:t>
      </w:r>
      <w:r w:rsidR="00BF4E08">
        <w:rPr>
          <w:rFonts w:ascii="Times New Roman" w:eastAsia="Times New Roman" w:hAnsi="Times New Roman" w:cs="Times New Roman"/>
          <w:color w:val="000000"/>
          <w:bdr w:val="none" w:sz="0" w:space="0" w:color="auto" w:frame="1"/>
          <w:shd w:val="clear" w:color="auto" w:fill="FFFFFF"/>
        </w:rPr>
        <w:t>, which will take place Friday Jan 10 (12:50)</w:t>
      </w:r>
      <w:r w:rsidRPr="0046158E">
        <w:rPr>
          <w:rFonts w:ascii="Times New Roman" w:eastAsia="Times New Roman" w:hAnsi="Times New Roman" w:cs="Times New Roman"/>
          <w:color w:val="000000"/>
          <w:bdr w:val="none" w:sz="0" w:space="0" w:color="auto" w:frame="1"/>
          <w:shd w:val="clear" w:color="auto" w:fill="FFFFFF"/>
        </w:rPr>
        <w:t>.</w:t>
      </w:r>
    </w:p>
    <w:p w14:paraId="46658A49" w14:textId="12B93880" w:rsidR="000C3410" w:rsidRPr="000C3410" w:rsidRDefault="000C3410" w:rsidP="000A3520">
      <w:pPr>
        <w:pStyle w:val="NormalWeb"/>
        <w:jc w:val="both"/>
      </w:pPr>
      <w:r w:rsidRPr="000C3410">
        <w:rPr>
          <w:b/>
          <w:bCs/>
        </w:rPr>
        <w:t xml:space="preserve">FORMAT: </w:t>
      </w:r>
      <w:r w:rsidRPr="000C3410">
        <w:t>Scholars whose papers are selected will provide a presentation of their paper</w:t>
      </w:r>
      <w:r>
        <w:t>s and participate in the panel discussion,</w:t>
      </w:r>
      <w:r w:rsidRPr="000C3410">
        <w:t xml:space="preserve"> followed by commentary and audience Q&amp;A. </w:t>
      </w:r>
    </w:p>
    <w:p w14:paraId="4076E5B1" w14:textId="56EBA377" w:rsidR="000C3410" w:rsidRPr="002B43C2" w:rsidRDefault="000C3410" w:rsidP="000A3520">
      <w:pPr>
        <w:pStyle w:val="NormalWeb"/>
        <w:jc w:val="both"/>
        <w:rPr>
          <w:b/>
          <w:bCs/>
        </w:rPr>
      </w:pPr>
      <w:r w:rsidRPr="000C3410">
        <w:rPr>
          <w:b/>
          <w:bCs/>
        </w:rPr>
        <w:t xml:space="preserve">SUBMISSION PROCEDURE: </w:t>
      </w:r>
      <w:r w:rsidRPr="000C3410">
        <w:t xml:space="preserve">Scholars who are interested in participating in the program should send a draft or summary of at least three pages to </w:t>
      </w:r>
      <w:hyperlink r:id="rId4" w:history="1">
        <w:r w:rsidRPr="00C37BDD">
          <w:rPr>
            <w:rStyle w:val="Hyperlink"/>
          </w:rPr>
          <w:t>Professor Fatma Marouf</w:t>
        </w:r>
      </w:hyperlink>
      <w:r w:rsidRPr="000C3410">
        <w:rPr>
          <w:color w:val="0000FF"/>
        </w:rPr>
        <w:t xml:space="preserve"> </w:t>
      </w:r>
      <w:r w:rsidRPr="000C3410">
        <w:t xml:space="preserve">on or before </w:t>
      </w:r>
      <w:r>
        <w:rPr>
          <w:b/>
          <w:bCs/>
        </w:rPr>
        <w:t>September 1</w:t>
      </w:r>
      <w:r w:rsidRPr="000C3410">
        <w:rPr>
          <w:b/>
          <w:bCs/>
        </w:rPr>
        <w:t>, 202</w:t>
      </w:r>
      <w:r w:rsidR="000A3520">
        <w:rPr>
          <w:b/>
          <w:bCs/>
        </w:rPr>
        <w:t>4</w:t>
      </w:r>
      <w:r w:rsidRPr="000C3410">
        <w:t>. The subject line of the email should read</w:t>
      </w:r>
      <w:r w:rsidRPr="002B43C2">
        <w:t xml:space="preserve">: </w:t>
      </w:r>
      <w:r w:rsidRPr="002B43C2">
        <w:rPr>
          <w:b/>
          <w:bCs/>
        </w:rPr>
        <w:t xml:space="preserve">“Submission—AALS </w:t>
      </w:r>
      <w:r w:rsidR="002B43C2">
        <w:rPr>
          <w:b/>
          <w:bCs/>
        </w:rPr>
        <w:t xml:space="preserve">2025 </w:t>
      </w:r>
      <w:r w:rsidRPr="002B43C2">
        <w:rPr>
          <w:b/>
          <w:bCs/>
        </w:rPr>
        <w:t xml:space="preserve">Immigration Section CFP.” </w:t>
      </w:r>
    </w:p>
    <w:p w14:paraId="2C56829B" w14:textId="6F9A5A29" w:rsidR="000C3410" w:rsidRPr="00723A92" w:rsidRDefault="000C3410" w:rsidP="000A3520">
      <w:pPr>
        <w:pStyle w:val="NormalWeb"/>
        <w:jc w:val="both"/>
        <w:rPr>
          <w:b/>
          <w:bCs/>
        </w:rPr>
      </w:pPr>
      <w:r w:rsidRPr="000C3410">
        <w:t xml:space="preserve">Scholars whose papers are selected for the program will need to submit a draft by </w:t>
      </w:r>
      <w:r w:rsidRPr="00723A92">
        <w:rPr>
          <w:b/>
          <w:bCs/>
        </w:rPr>
        <w:t>December 1, 202</w:t>
      </w:r>
      <w:r w:rsidR="000A3520">
        <w:rPr>
          <w:b/>
          <w:bCs/>
        </w:rPr>
        <w:t>4</w:t>
      </w:r>
      <w:r w:rsidRPr="00723A92">
        <w:rPr>
          <w:b/>
          <w:bCs/>
        </w:rPr>
        <w:t xml:space="preserve">. </w:t>
      </w:r>
    </w:p>
    <w:p w14:paraId="0DDD3CD8" w14:textId="77777777" w:rsidR="000C3410" w:rsidRDefault="000C3410" w:rsidP="000A3520">
      <w:pPr>
        <w:pStyle w:val="NormalWeb"/>
        <w:jc w:val="both"/>
      </w:pPr>
      <w:r w:rsidRPr="000C3410">
        <w:t xml:space="preserve">Pursuant to AALS rules, faculty at fee-paid non-member law schools, foreign faculty, adjunct and visiting faculty (without a full-time position at an AALS member law school), graduate students, fellows, and non-law school faculty are not eligible to submit. Please note that all presenters at the program are responsible for paying their own annual meeting registration fees and travel expenses. </w:t>
      </w:r>
    </w:p>
    <w:p w14:paraId="4F014D63" w14:textId="77777777" w:rsidR="002B43C2" w:rsidRPr="00D65DA5" w:rsidRDefault="002B43C2" w:rsidP="002B43C2">
      <w:pPr>
        <w:spacing w:before="100" w:beforeAutospacing="1" w:after="100" w:afterAutospacing="1"/>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Thank you</w:t>
      </w:r>
      <w:r w:rsidRPr="00D65DA5">
        <w:rPr>
          <w:rFonts w:ascii="Times New Roman" w:eastAsia="Times New Roman" w:hAnsi="Times New Roman" w:cs="Times New Roman"/>
          <w:kern w:val="0"/>
          <w14:ligatures w14:val="none"/>
        </w:rPr>
        <w:t>,</w:t>
      </w:r>
    </w:p>
    <w:p w14:paraId="0002A596" w14:textId="77777777" w:rsidR="002B43C2" w:rsidRPr="00D65DA5" w:rsidRDefault="002B43C2" w:rsidP="002B43C2">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w:t>
      </w:r>
      <w:r w:rsidRPr="00D65DA5">
        <w:rPr>
          <w:rFonts w:ascii="Times New Roman" w:eastAsia="Times New Roman" w:hAnsi="Times New Roman" w:cs="Times New Roman"/>
          <w:kern w:val="0"/>
          <w14:ligatures w14:val="none"/>
        </w:rPr>
        <w:t xml:space="preserve"> AALS Immigration Section Executive Committee</w:t>
      </w:r>
    </w:p>
    <w:p w14:paraId="2EA4970D" w14:textId="39B0BD97" w:rsidR="000C3410" w:rsidRPr="000C3410" w:rsidRDefault="002B43C2" w:rsidP="002B43C2">
      <w:pPr>
        <w:jc w:val="both"/>
        <w:rPr>
          <w:rFonts w:ascii="Times New Roman" w:hAnsi="Times New Roman" w:cs="Times New Roman"/>
        </w:rPr>
      </w:pPr>
      <w:r w:rsidRPr="00D65DA5">
        <w:rPr>
          <w:rFonts w:ascii="Times New Roman" w:eastAsia="Times New Roman" w:hAnsi="Times New Roman" w:cs="Times New Roman"/>
          <w:kern w:val="0"/>
          <w14:ligatures w14:val="none"/>
        </w:rPr>
        <w:t>Ming Hsu Chen</w:t>
      </w:r>
      <w:r>
        <w:rPr>
          <w:rFonts w:ascii="Times New Roman" w:eastAsia="Times New Roman" w:hAnsi="Times New Roman" w:cs="Times New Roman"/>
          <w:kern w:val="0"/>
          <w14:ligatures w14:val="none"/>
        </w:rPr>
        <w:t xml:space="preserve"> (chair)</w:t>
      </w:r>
      <w:r w:rsidRPr="00D65DA5">
        <w:rPr>
          <w:rFonts w:ascii="Times New Roman" w:eastAsia="Times New Roman" w:hAnsi="Times New Roman" w:cs="Times New Roman"/>
          <w:kern w:val="0"/>
          <w14:ligatures w14:val="none"/>
        </w:rPr>
        <w:t>, Mike Kagan, Kathleen Kim, Fatma Marouf, </w:t>
      </w:r>
      <w:r>
        <w:rPr>
          <w:rFonts w:ascii="Times New Roman" w:eastAsia="Times New Roman" w:hAnsi="Times New Roman" w:cs="Times New Roman"/>
          <w:kern w:val="0"/>
          <w14:ligatures w14:val="none"/>
        </w:rPr>
        <w:t>Deep Gulasekaram</w:t>
      </w:r>
      <w:r w:rsidRPr="00D65DA5">
        <w:rPr>
          <w:rFonts w:ascii="Times New Roman" w:eastAsia="Times New Roman" w:hAnsi="Times New Roman" w:cs="Times New Roman"/>
          <w:kern w:val="0"/>
          <w14:ligatures w14:val="none"/>
        </w:rPr>
        <w:t> </w:t>
      </w:r>
    </w:p>
    <w:p w14:paraId="6D99EFD1" w14:textId="77777777" w:rsidR="000C3410" w:rsidRPr="000C3410" w:rsidRDefault="000C3410">
      <w:pPr>
        <w:rPr>
          <w:rFonts w:ascii="Times New Roman" w:hAnsi="Times New Roman" w:cs="Times New Roman"/>
        </w:rPr>
      </w:pPr>
    </w:p>
    <w:sectPr w:rsidR="000C3410" w:rsidRPr="000C3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445"/>
    <w:rsid w:val="000A3520"/>
    <w:rsid w:val="000C300D"/>
    <w:rsid w:val="000C3410"/>
    <w:rsid w:val="000E0677"/>
    <w:rsid w:val="00127AC7"/>
    <w:rsid w:val="002B43C2"/>
    <w:rsid w:val="003E123B"/>
    <w:rsid w:val="00481452"/>
    <w:rsid w:val="005945B1"/>
    <w:rsid w:val="00723A92"/>
    <w:rsid w:val="007C1445"/>
    <w:rsid w:val="008F5EE4"/>
    <w:rsid w:val="00962974"/>
    <w:rsid w:val="00A41ED6"/>
    <w:rsid w:val="00BF4E08"/>
    <w:rsid w:val="00C37BDD"/>
    <w:rsid w:val="00D01DCA"/>
    <w:rsid w:val="00D23EF6"/>
    <w:rsid w:val="00DD3DE7"/>
    <w:rsid w:val="00E34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BE42"/>
  <w15:chartTrackingRefBased/>
  <w15:docId w15:val="{6E222770-44F9-1F46-8FCC-9CEFA9CB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3410"/>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5945B1"/>
  </w:style>
  <w:style w:type="character" w:styleId="Hyperlink">
    <w:name w:val="Hyperlink"/>
    <w:basedOn w:val="DefaultParagraphFont"/>
    <w:uiPriority w:val="99"/>
    <w:unhideWhenUsed/>
    <w:rsid w:val="00C37BDD"/>
    <w:rPr>
      <w:color w:val="0563C1" w:themeColor="hyperlink"/>
      <w:u w:val="single"/>
    </w:rPr>
  </w:style>
  <w:style w:type="character" w:styleId="UnresolvedMention">
    <w:name w:val="Unresolved Mention"/>
    <w:basedOn w:val="DefaultParagraphFont"/>
    <w:uiPriority w:val="99"/>
    <w:semiHidden/>
    <w:unhideWhenUsed/>
    <w:rsid w:val="00C37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501771">
      <w:bodyDiv w:val="1"/>
      <w:marLeft w:val="0"/>
      <w:marRight w:val="0"/>
      <w:marTop w:val="0"/>
      <w:marBottom w:val="0"/>
      <w:divBdr>
        <w:top w:val="none" w:sz="0" w:space="0" w:color="auto"/>
        <w:left w:val="none" w:sz="0" w:space="0" w:color="auto"/>
        <w:bottom w:val="none" w:sz="0" w:space="0" w:color="auto"/>
        <w:right w:val="none" w:sz="0" w:space="0" w:color="auto"/>
      </w:divBdr>
      <w:divsChild>
        <w:div w:id="1001275396">
          <w:marLeft w:val="0"/>
          <w:marRight w:val="0"/>
          <w:marTop w:val="0"/>
          <w:marBottom w:val="0"/>
          <w:divBdr>
            <w:top w:val="none" w:sz="0" w:space="0" w:color="auto"/>
            <w:left w:val="none" w:sz="0" w:space="0" w:color="auto"/>
            <w:bottom w:val="none" w:sz="0" w:space="0" w:color="auto"/>
            <w:right w:val="none" w:sz="0" w:space="0" w:color="auto"/>
          </w:divBdr>
          <w:divsChild>
            <w:div w:id="1428847963">
              <w:marLeft w:val="0"/>
              <w:marRight w:val="0"/>
              <w:marTop w:val="0"/>
              <w:marBottom w:val="0"/>
              <w:divBdr>
                <w:top w:val="none" w:sz="0" w:space="0" w:color="auto"/>
                <w:left w:val="none" w:sz="0" w:space="0" w:color="auto"/>
                <w:bottom w:val="none" w:sz="0" w:space="0" w:color="auto"/>
                <w:right w:val="none" w:sz="0" w:space="0" w:color="auto"/>
              </w:divBdr>
              <w:divsChild>
                <w:div w:id="14894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tma.marouf@law.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Marouf, Fatma E</dc:creator>
  <cp:keywords/>
  <dc:description/>
  <cp:lastModifiedBy>Chen, Ming</cp:lastModifiedBy>
  <cp:revision>4</cp:revision>
  <dcterms:created xsi:type="dcterms:W3CDTF">2024-07-11T19:52:00Z</dcterms:created>
  <dcterms:modified xsi:type="dcterms:W3CDTF">2024-08-22T17:02:00Z</dcterms:modified>
</cp:coreProperties>
</file>