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4D56" w14:textId="0AFB7D37" w:rsidR="00C50E49" w:rsidRPr="00176D0D" w:rsidRDefault="00C50E49" w:rsidP="00C50E49">
      <w:pPr>
        <w:jc w:val="center"/>
        <w:rPr>
          <w:rFonts w:ascii="Times New Roman" w:eastAsia="Times New Roman" w:hAnsi="Times New Roman" w:cs="Times New Roman"/>
          <w:b/>
          <w:bCs/>
          <w:sz w:val="28"/>
          <w:szCs w:val="28"/>
        </w:rPr>
      </w:pPr>
      <w:r w:rsidRPr="00176D0D">
        <w:rPr>
          <w:rFonts w:ascii="Times New Roman" w:eastAsia="Times New Roman" w:hAnsi="Times New Roman" w:cs="Times New Roman"/>
          <w:b/>
          <w:bCs/>
          <w:sz w:val="28"/>
          <w:szCs w:val="28"/>
        </w:rPr>
        <w:t>Call for Papers for the Section</w:t>
      </w:r>
      <w:r w:rsidR="000753C7">
        <w:rPr>
          <w:rFonts w:ascii="Times New Roman" w:eastAsia="Times New Roman" w:hAnsi="Times New Roman" w:cs="Times New Roman"/>
          <w:b/>
          <w:bCs/>
          <w:sz w:val="28"/>
          <w:szCs w:val="28"/>
        </w:rPr>
        <w:t>s</w:t>
      </w:r>
      <w:r w:rsidRPr="00176D0D">
        <w:rPr>
          <w:rFonts w:ascii="Times New Roman" w:eastAsia="Times New Roman" w:hAnsi="Times New Roman" w:cs="Times New Roman"/>
          <w:b/>
          <w:bCs/>
          <w:sz w:val="28"/>
          <w:szCs w:val="28"/>
        </w:rPr>
        <w:t xml:space="preserve"> on </w:t>
      </w:r>
      <w:r w:rsidR="005B7184" w:rsidRPr="00176D0D">
        <w:rPr>
          <w:rFonts w:ascii="Times New Roman" w:eastAsia="Times New Roman" w:hAnsi="Times New Roman" w:cs="Times New Roman"/>
          <w:b/>
          <w:bCs/>
          <w:sz w:val="28"/>
          <w:szCs w:val="28"/>
        </w:rPr>
        <w:t xml:space="preserve">Community Economic Development </w:t>
      </w:r>
      <w:r w:rsidR="000753C7">
        <w:rPr>
          <w:rFonts w:ascii="Times New Roman" w:eastAsia="Times New Roman" w:hAnsi="Times New Roman" w:cs="Times New Roman"/>
          <w:b/>
          <w:bCs/>
          <w:sz w:val="28"/>
          <w:szCs w:val="28"/>
        </w:rPr>
        <w:t xml:space="preserve">and Environmental Law </w:t>
      </w:r>
      <w:r w:rsidRPr="00176D0D">
        <w:rPr>
          <w:rFonts w:ascii="Times New Roman" w:eastAsia="Times New Roman" w:hAnsi="Times New Roman" w:cs="Times New Roman"/>
          <w:b/>
          <w:bCs/>
          <w:sz w:val="28"/>
          <w:szCs w:val="28"/>
        </w:rPr>
        <w:t>at the 202</w:t>
      </w:r>
      <w:r w:rsidR="001E04E7" w:rsidRPr="00176D0D">
        <w:rPr>
          <w:rFonts w:ascii="Times New Roman" w:eastAsia="Times New Roman" w:hAnsi="Times New Roman" w:cs="Times New Roman"/>
          <w:b/>
          <w:bCs/>
          <w:sz w:val="28"/>
          <w:szCs w:val="28"/>
        </w:rPr>
        <w:t>5</w:t>
      </w:r>
      <w:r w:rsidRPr="00176D0D">
        <w:rPr>
          <w:rFonts w:ascii="Times New Roman" w:eastAsia="Times New Roman" w:hAnsi="Times New Roman" w:cs="Times New Roman"/>
          <w:b/>
          <w:bCs/>
          <w:sz w:val="28"/>
          <w:szCs w:val="28"/>
        </w:rPr>
        <w:t xml:space="preserve"> AALS Annual Meeting</w:t>
      </w:r>
    </w:p>
    <w:p w14:paraId="40E70B47" w14:textId="776A279C" w:rsidR="00C50E49" w:rsidRPr="00176D0D" w:rsidRDefault="00C50E49" w:rsidP="00C50E49">
      <w:pPr>
        <w:spacing w:before="14" w:line="254" w:lineRule="auto"/>
        <w:rPr>
          <w:rFonts w:ascii="Times New Roman" w:hAnsi="Times New Roman" w:cs="Times New Roman"/>
          <w:b/>
          <w:bCs/>
        </w:rPr>
      </w:pPr>
      <w:r w:rsidRPr="00176D0D">
        <w:rPr>
          <w:rFonts w:ascii="Times New Roman" w:hAnsi="Times New Roman" w:cs="Times New Roman"/>
          <w:b/>
          <w:bCs/>
        </w:rPr>
        <w:t xml:space="preserve"> </w:t>
      </w:r>
    </w:p>
    <w:p w14:paraId="08C1C97E" w14:textId="41CECA16" w:rsidR="00C50E49" w:rsidRPr="00176D0D" w:rsidRDefault="00C50E49" w:rsidP="00C50E49">
      <w:pPr>
        <w:spacing w:before="14" w:line="254" w:lineRule="auto"/>
        <w:rPr>
          <w:rFonts w:ascii="Times New Roman" w:hAnsi="Times New Roman" w:cs="Times New Roman"/>
        </w:rPr>
      </w:pPr>
      <w:r w:rsidRPr="00176D0D">
        <w:rPr>
          <w:rFonts w:ascii="Times New Roman" w:eastAsia="Times New Roman" w:hAnsi="Times New Roman" w:cs="Times New Roman"/>
        </w:rPr>
        <w:t xml:space="preserve">The Community Economic Development </w:t>
      </w:r>
      <w:r w:rsidR="00057DCE">
        <w:rPr>
          <w:rFonts w:ascii="Times New Roman" w:eastAsia="Times New Roman" w:hAnsi="Times New Roman" w:cs="Times New Roman"/>
        </w:rPr>
        <w:t xml:space="preserve">and Environmental Law </w:t>
      </w:r>
      <w:r w:rsidRPr="00176D0D">
        <w:rPr>
          <w:rFonts w:ascii="Times New Roman" w:eastAsia="Times New Roman" w:hAnsi="Times New Roman" w:cs="Times New Roman"/>
        </w:rPr>
        <w:t>Section</w:t>
      </w:r>
      <w:r w:rsidR="00057DCE">
        <w:rPr>
          <w:rFonts w:ascii="Times New Roman" w:eastAsia="Times New Roman" w:hAnsi="Times New Roman" w:cs="Times New Roman"/>
        </w:rPr>
        <w:t>s</w:t>
      </w:r>
      <w:r w:rsidRPr="00176D0D">
        <w:rPr>
          <w:rFonts w:ascii="Times New Roman" w:eastAsia="Times New Roman" w:hAnsi="Times New Roman" w:cs="Times New Roman"/>
        </w:rPr>
        <w:t xml:space="preserve"> </w:t>
      </w:r>
      <w:r w:rsidR="00057DCE">
        <w:rPr>
          <w:rFonts w:ascii="Times New Roman" w:eastAsia="Times New Roman" w:hAnsi="Times New Roman" w:cs="Times New Roman"/>
        </w:rPr>
        <w:t>are</w:t>
      </w:r>
      <w:r w:rsidRPr="00176D0D">
        <w:rPr>
          <w:rFonts w:ascii="Times New Roman" w:eastAsia="Times New Roman" w:hAnsi="Times New Roman" w:cs="Times New Roman"/>
        </w:rPr>
        <w:t xml:space="preserve"> pleased to announce a Call for Papers from which several presenters will be selected for a program to be held during the AALS 202</w:t>
      </w:r>
      <w:r w:rsidR="001E04E7" w:rsidRPr="00176D0D">
        <w:rPr>
          <w:rFonts w:ascii="Times New Roman" w:eastAsia="Times New Roman" w:hAnsi="Times New Roman" w:cs="Times New Roman"/>
        </w:rPr>
        <w:t>5</w:t>
      </w:r>
      <w:r w:rsidRPr="00176D0D">
        <w:rPr>
          <w:rFonts w:ascii="Times New Roman" w:eastAsia="Times New Roman" w:hAnsi="Times New Roman" w:cs="Times New Roman"/>
        </w:rPr>
        <w:t xml:space="preserve"> Annual Meeting </w:t>
      </w:r>
      <w:r w:rsidR="00512B3F" w:rsidRPr="00176D0D">
        <w:rPr>
          <w:rFonts w:ascii="Times New Roman" w:eastAsia="Times New Roman" w:hAnsi="Times New Roman" w:cs="Times New Roman"/>
        </w:rPr>
        <w:t xml:space="preserve">in </w:t>
      </w:r>
      <w:r w:rsidR="00332FDD" w:rsidRPr="00176D0D">
        <w:rPr>
          <w:rFonts w:ascii="Times New Roman" w:eastAsia="Times New Roman" w:hAnsi="Times New Roman" w:cs="Times New Roman"/>
        </w:rPr>
        <w:t>San Francisco</w:t>
      </w:r>
      <w:r w:rsidRPr="00176D0D">
        <w:rPr>
          <w:rFonts w:ascii="Times New Roman" w:eastAsia="Times New Roman" w:hAnsi="Times New Roman" w:cs="Times New Roman"/>
        </w:rPr>
        <w:t xml:space="preserve"> from January </w:t>
      </w:r>
      <w:r w:rsidR="00332FDD" w:rsidRPr="00176D0D">
        <w:rPr>
          <w:rFonts w:ascii="Times New Roman" w:eastAsia="Times New Roman" w:hAnsi="Times New Roman" w:cs="Times New Roman"/>
        </w:rPr>
        <w:t>7-11</w:t>
      </w:r>
      <w:r w:rsidRPr="00176D0D">
        <w:rPr>
          <w:rFonts w:ascii="Times New Roman" w:eastAsia="Times New Roman" w:hAnsi="Times New Roman" w:cs="Times New Roman"/>
        </w:rPr>
        <w:t>, 202</w:t>
      </w:r>
      <w:r w:rsidR="00332FDD" w:rsidRPr="00176D0D">
        <w:rPr>
          <w:rFonts w:ascii="Times New Roman" w:eastAsia="Times New Roman" w:hAnsi="Times New Roman" w:cs="Times New Roman"/>
        </w:rPr>
        <w:t>5</w:t>
      </w:r>
      <w:r w:rsidRPr="00176D0D">
        <w:rPr>
          <w:rFonts w:ascii="Times New Roman" w:eastAsia="Times New Roman" w:hAnsi="Times New Roman" w:cs="Times New Roman"/>
        </w:rPr>
        <w:t xml:space="preserve">. The program is </w:t>
      </w:r>
      <w:r w:rsidRPr="00CE11AF">
        <w:rPr>
          <w:rFonts w:ascii="Times New Roman" w:eastAsia="Times New Roman" w:hAnsi="Times New Roman" w:cs="Times New Roman"/>
        </w:rPr>
        <w:t>entitled</w:t>
      </w:r>
      <w:r w:rsidRPr="00176D0D">
        <w:rPr>
          <w:rFonts w:ascii="Times New Roman" w:eastAsia="Times New Roman" w:hAnsi="Times New Roman" w:cs="Times New Roman"/>
          <w:b/>
          <w:bCs/>
        </w:rPr>
        <w:t xml:space="preserve"> </w:t>
      </w:r>
      <w:r w:rsidR="0059518F" w:rsidRPr="00176D0D">
        <w:rPr>
          <w:rFonts w:ascii="Times New Roman" w:hAnsi="Times New Roman" w:cs="Times New Roman"/>
          <w:b/>
          <w:bCs/>
          <w:i/>
          <w:iCs/>
        </w:rPr>
        <w:t xml:space="preserve">Clean Energy </w:t>
      </w:r>
      <w:r w:rsidR="00027AEA" w:rsidRPr="00176D0D">
        <w:rPr>
          <w:rFonts w:ascii="Times New Roman" w:hAnsi="Times New Roman" w:cs="Times New Roman"/>
          <w:b/>
          <w:bCs/>
          <w:i/>
          <w:iCs/>
        </w:rPr>
        <w:t>and</w:t>
      </w:r>
      <w:r w:rsidR="0059518F" w:rsidRPr="00176D0D">
        <w:rPr>
          <w:rFonts w:ascii="Times New Roman" w:hAnsi="Times New Roman" w:cs="Times New Roman"/>
          <w:b/>
          <w:bCs/>
          <w:i/>
          <w:iCs/>
        </w:rPr>
        <w:t xml:space="preserve"> Community Economic Development</w:t>
      </w:r>
      <w:r w:rsidR="00DD29B3" w:rsidRPr="00176D0D">
        <w:rPr>
          <w:rFonts w:ascii="Times New Roman" w:hAnsi="Times New Roman" w:cs="Times New Roman"/>
        </w:rPr>
        <w:t>, and will be held on Saturday, January 11, from 4:30 to 6:00 p.m. local time</w:t>
      </w:r>
      <w:r w:rsidRPr="00176D0D">
        <w:rPr>
          <w:rFonts w:ascii="Times New Roman" w:hAnsi="Times New Roman" w:cs="Times New Roman"/>
        </w:rPr>
        <w:t>.</w:t>
      </w:r>
      <w:r w:rsidRPr="00176D0D">
        <w:rPr>
          <w:rFonts w:ascii="Times New Roman" w:eastAsia="Times New Roman" w:hAnsi="Times New Roman" w:cs="Times New Roman"/>
          <w:i/>
          <w:iCs/>
        </w:rPr>
        <w:t xml:space="preserve"> </w:t>
      </w:r>
      <w:r w:rsidRPr="00176D0D">
        <w:rPr>
          <w:rFonts w:ascii="Times New Roman" w:eastAsia="Times New Roman" w:hAnsi="Times New Roman" w:cs="Times New Roman"/>
          <w:bCs/>
        </w:rPr>
        <w:t>The program description is below.</w:t>
      </w:r>
      <w:r w:rsidRPr="00176D0D">
        <w:rPr>
          <w:rFonts w:ascii="Times New Roman" w:eastAsia="Times New Roman" w:hAnsi="Times New Roman" w:cs="Times New Roman"/>
          <w:b/>
          <w:bCs/>
        </w:rPr>
        <w:t xml:space="preserve"> </w:t>
      </w:r>
    </w:p>
    <w:p w14:paraId="0D5B93CF" w14:textId="77777777" w:rsidR="00C50E49" w:rsidRPr="00176D0D" w:rsidRDefault="00C50E49" w:rsidP="00C50E49">
      <w:pPr>
        <w:spacing w:before="100" w:beforeAutospacing="1" w:after="100" w:afterAutospacing="1"/>
        <w:rPr>
          <w:rFonts w:ascii="Times New Roman" w:eastAsia="Times New Roman" w:hAnsi="Times New Roman" w:cs="Times New Roman"/>
        </w:rPr>
      </w:pPr>
      <w:r w:rsidRPr="00176D0D">
        <w:rPr>
          <w:rFonts w:ascii="Times New Roman" w:eastAsia="Times New Roman" w:hAnsi="Times New Roman" w:cs="Times New Roman"/>
          <w:b/>
          <w:bCs/>
        </w:rPr>
        <w:t>Form and length of submission</w:t>
      </w:r>
      <w:r w:rsidRPr="00176D0D">
        <w:rPr>
          <w:rFonts w:ascii="Times New Roman" w:eastAsia="Times New Roman" w:hAnsi="Times New Roman" w:cs="Times New Roman"/>
        </w:rPr>
        <w:t xml:space="preserve">: </w:t>
      </w:r>
    </w:p>
    <w:p w14:paraId="0D42260C" w14:textId="121E3FBC" w:rsidR="00C50E49" w:rsidRPr="00176D0D" w:rsidRDefault="00C50E49" w:rsidP="00C50E49">
      <w:pPr>
        <w:spacing w:before="100" w:beforeAutospacing="1" w:after="100" w:afterAutospacing="1"/>
        <w:rPr>
          <w:rFonts w:ascii="Times New Roman" w:eastAsia="Times New Roman" w:hAnsi="Times New Roman" w:cs="Times New Roman"/>
          <w:b/>
          <w:bCs/>
          <w:i/>
          <w:iCs/>
        </w:rPr>
      </w:pPr>
      <w:r w:rsidRPr="00176D0D">
        <w:rPr>
          <w:rFonts w:ascii="Times New Roman" w:eastAsia="Times New Roman" w:hAnsi="Times New Roman" w:cs="Times New Roman"/>
        </w:rPr>
        <w:t>Please submit a maximum 300</w:t>
      </w:r>
      <w:r w:rsidR="00613D06" w:rsidRPr="00176D0D">
        <w:rPr>
          <w:rFonts w:ascii="Times New Roman" w:eastAsia="Times New Roman" w:hAnsi="Times New Roman" w:cs="Times New Roman"/>
        </w:rPr>
        <w:t>-</w:t>
      </w:r>
      <w:r w:rsidRPr="00176D0D">
        <w:rPr>
          <w:rFonts w:ascii="Times New Roman" w:eastAsia="Times New Roman" w:hAnsi="Times New Roman" w:cs="Times New Roman"/>
        </w:rPr>
        <w:t xml:space="preserve">word abstract in Word or PDF to the </w:t>
      </w:r>
      <w:r w:rsidR="002E1B19" w:rsidRPr="00176D0D">
        <w:rPr>
          <w:rFonts w:ascii="Times New Roman" w:eastAsia="Times New Roman" w:hAnsi="Times New Roman" w:cs="Times New Roman"/>
        </w:rPr>
        <w:t>Community Economic Development</w:t>
      </w:r>
      <w:r w:rsidRPr="00176D0D">
        <w:rPr>
          <w:rFonts w:ascii="Times New Roman" w:eastAsia="Times New Roman" w:hAnsi="Times New Roman" w:cs="Times New Roman"/>
        </w:rPr>
        <w:t xml:space="preserve"> Section Chair</w:t>
      </w:r>
      <w:r w:rsidR="002E1B19" w:rsidRPr="00176D0D">
        <w:rPr>
          <w:rFonts w:ascii="Times New Roman" w:eastAsia="Times New Roman" w:hAnsi="Times New Roman" w:cs="Times New Roman"/>
        </w:rPr>
        <w:t>, Annie Eisenberg</w:t>
      </w:r>
      <w:r w:rsidRPr="00176D0D">
        <w:rPr>
          <w:rFonts w:ascii="Times New Roman" w:eastAsia="Times New Roman" w:hAnsi="Times New Roman" w:cs="Times New Roman"/>
        </w:rPr>
        <w:t xml:space="preserve"> </w:t>
      </w:r>
      <w:r w:rsidR="002E1B19" w:rsidRPr="00176D0D">
        <w:rPr>
          <w:rFonts w:ascii="Times New Roman" w:eastAsia="Times New Roman" w:hAnsi="Times New Roman" w:cs="Times New Roman"/>
        </w:rPr>
        <w:t>(ameisenberg@mail.wvu.edu</w:t>
      </w:r>
      <w:r w:rsidRPr="00176D0D">
        <w:rPr>
          <w:rFonts w:ascii="Times New Roman" w:eastAsia="Times New Roman" w:hAnsi="Times New Roman" w:cs="Times New Roman"/>
        </w:rPr>
        <w:t xml:space="preserve">) with </w:t>
      </w:r>
      <w:r w:rsidRPr="00176D0D">
        <w:rPr>
          <w:rFonts w:ascii="Times New Roman" w:eastAsia="Times New Roman" w:hAnsi="Times New Roman" w:cs="Times New Roman"/>
          <w:bCs/>
        </w:rPr>
        <w:t xml:space="preserve">“AALS Submission” in the subject line. Submissions must be received by </w:t>
      </w:r>
      <w:r w:rsidR="002E1B19" w:rsidRPr="00176D0D">
        <w:rPr>
          <w:rFonts w:ascii="Times New Roman" w:eastAsia="Times New Roman" w:hAnsi="Times New Roman" w:cs="Times New Roman"/>
          <w:bCs/>
        </w:rPr>
        <w:t>September 9, 2024</w:t>
      </w:r>
      <w:r w:rsidRPr="00176D0D">
        <w:rPr>
          <w:rFonts w:ascii="Times New Roman" w:eastAsia="Times New Roman" w:hAnsi="Times New Roman" w:cs="Times New Roman"/>
          <w:bCs/>
          <w:i/>
          <w:iCs/>
        </w:rPr>
        <w:t>.</w:t>
      </w:r>
      <w:r w:rsidRPr="00176D0D">
        <w:rPr>
          <w:rFonts w:ascii="Times New Roman" w:eastAsia="Times New Roman" w:hAnsi="Times New Roman" w:cs="Times New Roman"/>
          <w:b/>
          <w:bCs/>
          <w:i/>
          <w:iCs/>
        </w:rPr>
        <w:t xml:space="preserve"> </w:t>
      </w:r>
    </w:p>
    <w:p w14:paraId="3DBA5687" w14:textId="4BA017DD" w:rsidR="00C50E49" w:rsidRPr="00176D0D" w:rsidRDefault="00CD4549" w:rsidP="00C50E49">
      <w:pPr>
        <w:spacing w:before="100" w:beforeAutospacing="1" w:after="100" w:afterAutospacing="1"/>
        <w:rPr>
          <w:rFonts w:ascii="Times New Roman" w:eastAsia="Times New Roman" w:hAnsi="Times New Roman" w:cs="Times New Roman"/>
          <w:bCs/>
        </w:rPr>
      </w:pPr>
      <w:r w:rsidRPr="00176D0D">
        <w:rPr>
          <w:rFonts w:ascii="Times New Roman" w:eastAsia="Times New Roman" w:hAnsi="Times New Roman" w:cs="Times New Roman"/>
          <w:bCs/>
        </w:rPr>
        <w:t>W</w:t>
      </w:r>
      <w:r w:rsidR="00C50E49" w:rsidRPr="00176D0D">
        <w:rPr>
          <w:rFonts w:ascii="Times New Roman" w:eastAsia="Times New Roman" w:hAnsi="Times New Roman" w:cs="Times New Roman"/>
          <w:bCs/>
        </w:rPr>
        <w:t xml:space="preserve">e welcome submissions that </w:t>
      </w:r>
      <w:r w:rsidR="00BD0B67" w:rsidRPr="00176D0D">
        <w:rPr>
          <w:rFonts w:ascii="Times New Roman" w:eastAsia="Times New Roman" w:hAnsi="Times New Roman" w:cs="Times New Roman"/>
          <w:bCs/>
        </w:rPr>
        <w:t xml:space="preserve">engage with </w:t>
      </w:r>
      <w:r w:rsidR="00C50E49" w:rsidRPr="00176D0D">
        <w:rPr>
          <w:rFonts w:ascii="Times New Roman" w:eastAsia="Times New Roman" w:hAnsi="Times New Roman" w:cs="Times New Roman"/>
          <w:bCs/>
        </w:rPr>
        <w:t>the problems described in the Program Description</w:t>
      </w:r>
      <w:r w:rsidR="00BD0B67" w:rsidRPr="00176D0D">
        <w:rPr>
          <w:rFonts w:ascii="Times New Roman" w:eastAsia="Times New Roman" w:hAnsi="Times New Roman" w:cs="Times New Roman"/>
          <w:bCs/>
        </w:rPr>
        <w:t xml:space="preserve"> below</w:t>
      </w:r>
      <w:r w:rsidR="007E2B27" w:rsidRPr="00176D0D">
        <w:rPr>
          <w:rFonts w:ascii="Times New Roman" w:eastAsia="Times New Roman" w:hAnsi="Times New Roman" w:cs="Times New Roman"/>
          <w:bCs/>
        </w:rPr>
        <w:t>.</w:t>
      </w:r>
      <w:r w:rsidR="00C50E49" w:rsidRPr="00176D0D">
        <w:rPr>
          <w:rFonts w:ascii="Times New Roman" w:eastAsia="Times New Roman" w:hAnsi="Times New Roman" w:cs="Times New Roman"/>
          <w:bCs/>
        </w:rPr>
        <w:t xml:space="preserve"> We invite proposals from law faculty</w:t>
      </w:r>
      <w:r w:rsidR="00F4592B" w:rsidRPr="00176D0D">
        <w:rPr>
          <w:rFonts w:ascii="Times New Roman" w:eastAsia="Times New Roman" w:hAnsi="Times New Roman" w:cs="Times New Roman"/>
          <w:bCs/>
        </w:rPr>
        <w:t>,</w:t>
      </w:r>
      <w:r w:rsidR="00C50E49" w:rsidRPr="00176D0D">
        <w:rPr>
          <w:rFonts w:ascii="Times New Roman" w:eastAsia="Times New Roman" w:hAnsi="Times New Roman" w:cs="Times New Roman"/>
          <w:bCs/>
        </w:rPr>
        <w:t xml:space="preserve"> including junior faculty and clinical faculty</w:t>
      </w:r>
      <w:r w:rsidR="00F4592B" w:rsidRPr="00176D0D">
        <w:rPr>
          <w:rFonts w:ascii="Times New Roman" w:eastAsia="Times New Roman" w:hAnsi="Times New Roman" w:cs="Times New Roman"/>
          <w:bCs/>
        </w:rPr>
        <w:t>,</w:t>
      </w:r>
      <w:r w:rsidR="00C50E49" w:rsidRPr="00176D0D">
        <w:rPr>
          <w:rFonts w:ascii="Times New Roman" w:eastAsia="Times New Roman" w:hAnsi="Times New Roman" w:cs="Times New Roman"/>
          <w:bCs/>
        </w:rPr>
        <w:t xml:space="preserve"> as well as participants who provide viewpoint diversity appropriate to the program and who reflect a variety of law schools.</w:t>
      </w:r>
    </w:p>
    <w:p w14:paraId="30964D6A" w14:textId="209D8D1F" w:rsidR="00C50E49" w:rsidRPr="00176D0D" w:rsidRDefault="00C50E49" w:rsidP="00C50E49">
      <w:pPr>
        <w:spacing w:before="100" w:beforeAutospacing="1" w:after="100" w:afterAutospacing="1"/>
        <w:rPr>
          <w:rFonts w:ascii="Times New Roman" w:eastAsia="Times New Roman" w:hAnsi="Times New Roman" w:cs="Times New Roman"/>
        </w:rPr>
      </w:pPr>
      <w:r w:rsidRPr="00176D0D">
        <w:rPr>
          <w:rFonts w:ascii="Times New Roman" w:eastAsia="Times New Roman" w:hAnsi="Times New Roman" w:cs="Times New Roman"/>
        </w:rPr>
        <w:t>Submissions will be reviewed by members of the</w:t>
      </w:r>
      <w:r w:rsidR="00665FDB">
        <w:rPr>
          <w:rFonts w:ascii="Times New Roman" w:eastAsia="Times New Roman" w:hAnsi="Times New Roman" w:cs="Times New Roman"/>
        </w:rPr>
        <w:t xml:space="preserve"> sponsoring sections’</w:t>
      </w:r>
      <w:r w:rsidRPr="00176D0D">
        <w:rPr>
          <w:rFonts w:ascii="Times New Roman" w:eastAsia="Times New Roman" w:hAnsi="Times New Roman" w:cs="Times New Roman"/>
        </w:rPr>
        <w:t xml:space="preserve"> Executive Committee</w:t>
      </w:r>
      <w:r w:rsidR="00665FDB">
        <w:rPr>
          <w:rFonts w:ascii="Times New Roman" w:eastAsia="Times New Roman" w:hAnsi="Times New Roman" w:cs="Times New Roman"/>
        </w:rPr>
        <w:t>s</w:t>
      </w:r>
      <w:r w:rsidRPr="00176D0D">
        <w:rPr>
          <w:rFonts w:ascii="Times New Roman" w:eastAsia="Times New Roman" w:hAnsi="Times New Roman" w:cs="Times New Roman"/>
        </w:rPr>
        <w:t>. Preference will be given to abstracts for projects that are substantially complete and that offer novel scholarly insights.</w:t>
      </w:r>
    </w:p>
    <w:p w14:paraId="1124A338" w14:textId="19F8F000" w:rsidR="00C50E49" w:rsidRPr="00176D0D" w:rsidRDefault="00C50E49" w:rsidP="00C50E49">
      <w:pPr>
        <w:spacing w:before="100" w:beforeAutospacing="1" w:after="100" w:afterAutospacing="1"/>
        <w:rPr>
          <w:rFonts w:ascii="Times New Roman" w:eastAsia="Times New Roman" w:hAnsi="Times New Roman" w:cs="Times New Roman"/>
        </w:rPr>
      </w:pPr>
      <w:r w:rsidRPr="00176D0D">
        <w:rPr>
          <w:rFonts w:ascii="Times New Roman" w:eastAsia="Times New Roman" w:hAnsi="Times New Roman" w:cs="Times New Roman"/>
        </w:rPr>
        <w:t>Selected presenters will be announced by no later than September 1</w:t>
      </w:r>
      <w:r w:rsidR="0018167C" w:rsidRPr="00176D0D">
        <w:rPr>
          <w:rFonts w:ascii="Times New Roman" w:eastAsia="Times New Roman" w:hAnsi="Times New Roman" w:cs="Times New Roman"/>
        </w:rPr>
        <w:t>6</w:t>
      </w:r>
      <w:r w:rsidRPr="00176D0D">
        <w:rPr>
          <w:rFonts w:ascii="Times New Roman" w:eastAsia="Times New Roman" w:hAnsi="Times New Roman" w:cs="Times New Roman"/>
        </w:rPr>
        <w:t>, 20</w:t>
      </w:r>
      <w:r w:rsidR="00BD0B67" w:rsidRPr="00176D0D">
        <w:rPr>
          <w:rFonts w:ascii="Times New Roman" w:eastAsia="Times New Roman" w:hAnsi="Times New Roman" w:cs="Times New Roman"/>
        </w:rPr>
        <w:t>2</w:t>
      </w:r>
      <w:r w:rsidR="0018167C" w:rsidRPr="00176D0D">
        <w:rPr>
          <w:rFonts w:ascii="Times New Roman" w:eastAsia="Times New Roman" w:hAnsi="Times New Roman" w:cs="Times New Roman"/>
        </w:rPr>
        <w:t>4</w:t>
      </w:r>
      <w:r w:rsidRPr="00176D0D">
        <w:rPr>
          <w:rFonts w:ascii="Times New Roman" w:eastAsia="Times New Roman" w:hAnsi="Times New Roman" w:cs="Times New Roman"/>
        </w:rPr>
        <w:t>. By submitting an abstract for consideration, you agree to attend the 20</w:t>
      </w:r>
      <w:r w:rsidR="00D85586" w:rsidRPr="00176D0D">
        <w:rPr>
          <w:rFonts w:ascii="Times New Roman" w:eastAsia="Times New Roman" w:hAnsi="Times New Roman" w:cs="Times New Roman"/>
        </w:rPr>
        <w:t>25</w:t>
      </w:r>
      <w:r w:rsidRPr="00176D0D">
        <w:rPr>
          <w:rFonts w:ascii="Times New Roman" w:eastAsia="Times New Roman" w:hAnsi="Times New Roman" w:cs="Times New Roman"/>
        </w:rPr>
        <w:t xml:space="preserve"> AALS Annual Meeting should your idea be selected for presentation. Presenters will be responsible for paying their own registration fee.  </w:t>
      </w:r>
    </w:p>
    <w:p w14:paraId="4596484D" w14:textId="77777777" w:rsidR="00C50E49" w:rsidRPr="00176D0D" w:rsidRDefault="00C50E49" w:rsidP="00C50E49">
      <w:pPr>
        <w:spacing w:before="100" w:beforeAutospacing="1" w:after="100" w:afterAutospacing="1"/>
        <w:rPr>
          <w:rFonts w:ascii="Times New Roman" w:eastAsia="Times New Roman" w:hAnsi="Times New Roman" w:cs="Times New Roman"/>
        </w:rPr>
      </w:pPr>
      <w:r w:rsidRPr="00176D0D">
        <w:rPr>
          <w:rFonts w:ascii="Times New Roman" w:eastAsia="Times New Roman" w:hAnsi="Times New Roman" w:cs="Times New Roman"/>
          <w:b/>
          <w:bCs/>
        </w:rPr>
        <w:t>Program Description</w:t>
      </w:r>
      <w:r w:rsidRPr="00176D0D">
        <w:rPr>
          <w:rFonts w:ascii="Times New Roman" w:eastAsia="Times New Roman" w:hAnsi="Times New Roman" w:cs="Times New Roman"/>
        </w:rPr>
        <w:t>:</w:t>
      </w:r>
    </w:p>
    <w:p w14:paraId="38A85C69" w14:textId="7BDD7317" w:rsidR="008B5C11" w:rsidRPr="00176D0D" w:rsidRDefault="008B5C11" w:rsidP="00C50E49">
      <w:pPr>
        <w:spacing w:before="14" w:line="254" w:lineRule="auto"/>
        <w:rPr>
          <w:rFonts w:ascii="Times New Roman" w:hAnsi="Times New Roman" w:cs="Times New Roman"/>
        </w:rPr>
      </w:pPr>
      <w:r w:rsidRPr="00176D0D">
        <w:rPr>
          <w:rFonts w:ascii="Times New Roman" w:hAnsi="Times New Roman" w:cs="Times New Roman"/>
        </w:rPr>
        <w:t>The clean energy transition is transforming the economy at global, national, regional, and local scales. Historic federal legislation, such as the Inflation Reduction Act, the CHIPS and Science Act, and the Bipartisan Infrastructure Law</w:t>
      </w:r>
      <w:r w:rsidR="00830CAD" w:rsidRPr="00176D0D">
        <w:rPr>
          <w:rFonts w:ascii="Times New Roman" w:hAnsi="Times New Roman" w:cs="Times New Roman"/>
        </w:rPr>
        <w:t xml:space="preserve"> have directed massive investments and incentivizes toward clean energy siting, domestic supply chain manufacturing, and other aspects of low-carbon energy deployment.</w:t>
      </w:r>
      <w:r w:rsidR="001B2A4B" w:rsidRPr="00176D0D">
        <w:rPr>
          <w:rFonts w:ascii="Times New Roman" w:hAnsi="Times New Roman" w:cs="Times New Roman"/>
        </w:rPr>
        <w:t xml:space="preserve"> </w:t>
      </w:r>
      <w:r w:rsidR="001E7FDC" w:rsidRPr="00176D0D">
        <w:rPr>
          <w:rFonts w:ascii="Times New Roman" w:hAnsi="Times New Roman" w:cs="Times New Roman"/>
        </w:rPr>
        <w:t xml:space="preserve">Developments such as regional hydrogen hubs are promising to bring jobs and tax revenues to regions </w:t>
      </w:r>
      <w:r w:rsidR="00200E01" w:rsidRPr="00176D0D">
        <w:rPr>
          <w:rFonts w:ascii="Times New Roman" w:hAnsi="Times New Roman" w:cs="Times New Roman"/>
        </w:rPr>
        <w:t>struggling with socioeconomic distress</w:t>
      </w:r>
      <w:r w:rsidR="001E7FDC" w:rsidRPr="00176D0D">
        <w:rPr>
          <w:rFonts w:ascii="Times New Roman" w:hAnsi="Times New Roman" w:cs="Times New Roman"/>
        </w:rPr>
        <w:t xml:space="preserve">. </w:t>
      </w:r>
      <w:r w:rsidR="001B2A4B" w:rsidRPr="00176D0D">
        <w:rPr>
          <w:rFonts w:ascii="Times New Roman" w:hAnsi="Times New Roman" w:cs="Times New Roman"/>
        </w:rPr>
        <w:t xml:space="preserve">As states and local governments pursue commitments to decarbonize their jurisdictions, </w:t>
      </w:r>
      <w:r w:rsidR="00D31514" w:rsidRPr="00176D0D">
        <w:rPr>
          <w:rFonts w:ascii="Times New Roman" w:hAnsi="Times New Roman" w:cs="Times New Roman"/>
        </w:rPr>
        <w:t>green jobs, land use planning, and other aspects of economic development increasingly center questions and priorities of the clean energy transition.</w:t>
      </w:r>
    </w:p>
    <w:p w14:paraId="1DC0BE61" w14:textId="77777777" w:rsidR="008B5C11" w:rsidRPr="00176D0D" w:rsidRDefault="008B5C11" w:rsidP="00C50E49">
      <w:pPr>
        <w:spacing w:before="14" w:line="254" w:lineRule="auto"/>
        <w:rPr>
          <w:rFonts w:ascii="Times New Roman" w:hAnsi="Times New Roman" w:cs="Times New Roman"/>
        </w:rPr>
      </w:pPr>
    </w:p>
    <w:p w14:paraId="4CB1490E" w14:textId="52D4D656" w:rsidR="00C50E49" w:rsidRPr="00176D0D" w:rsidRDefault="00830CAD" w:rsidP="00C50E49">
      <w:pPr>
        <w:spacing w:before="14" w:line="254" w:lineRule="auto"/>
        <w:rPr>
          <w:rFonts w:ascii="Times New Roman" w:hAnsi="Times New Roman" w:cs="Times New Roman"/>
        </w:rPr>
      </w:pPr>
      <w:r w:rsidRPr="00176D0D">
        <w:rPr>
          <w:rFonts w:ascii="Times New Roman" w:hAnsi="Times New Roman" w:cs="Times New Roman"/>
        </w:rPr>
        <w:t xml:space="preserve">Questions surrounding </w:t>
      </w:r>
      <w:r w:rsidR="00DD2D03" w:rsidRPr="00176D0D">
        <w:rPr>
          <w:rFonts w:ascii="Times New Roman" w:hAnsi="Times New Roman" w:cs="Times New Roman"/>
        </w:rPr>
        <w:t>the intersection</w:t>
      </w:r>
      <w:r w:rsidRPr="00176D0D">
        <w:rPr>
          <w:rFonts w:ascii="Times New Roman" w:hAnsi="Times New Roman" w:cs="Times New Roman"/>
        </w:rPr>
        <w:t xml:space="preserve"> of clean energy </w:t>
      </w:r>
      <w:r w:rsidR="00DD2D03" w:rsidRPr="00176D0D">
        <w:rPr>
          <w:rFonts w:ascii="Times New Roman" w:hAnsi="Times New Roman" w:cs="Times New Roman"/>
        </w:rPr>
        <w:t>and</w:t>
      </w:r>
      <w:r w:rsidRPr="00176D0D">
        <w:rPr>
          <w:rFonts w:ascii="Times New Roman" w:hAnsi="Times New Roman" w:cs="Times New Roman"/>
        </w:rPr>
        <w:t xml:space="preserve"> community economic development include</w:t>
      </w:r>
      <w:r w:rsidR="00C50E49" w:rsidRPr="00176D0D">
        <w:rPr>
          <w:rFonts w:ascii="Times New Roman" w:hAnsi="Times New Roman" w:cs="Times New Roman"/>
        </w:rPr>
        <w:t xml:space="preserve">: </w:t>
      </w:r>
    </w:p>
    <w:p w14:paraId="484C8291" w14:textId="77777777" w:rsidR="00C50E49" w:rsidRPr="00176D0D" w:rsidRDefault="00C50E49" w:rsidP="00C50E49">
      <w:pPr>
        <w:spacing w:before="14" w:line="254" w:lineRule="auto"/>
        <w:ind w:firstLine="720"/>
        <w:rPr>
          <w:rFonts w:ascii="Times New Roman" w:hAnsi="Times New Roman" w:cs="Times New Roman"/>
        </w:rPr>
      </w:pPr>
    </w:p>
    <w:p w14:paraId="31BD9299" w14:textId="6BC787B6" w:rsidR="00942CC1" w:rsidRPr="00176D0D" w:rsidRDefault="00942CC1" w:rsidP="00C50E49">
      <w:pPr>
        <w:pStyle w:val="ListParagraph"/>
        <w:numPr>
          <w:ilvl w:val="0"/>
          <w:numId w:val="1"/>
        </w:numPr>
        <w:spacing w:before="14" w:line="254" w:lineRule="auto"/>
        <w:ind w:left="720"/>
        <w:rPr>
          <w:rFonts w:ascii="Times New Roman" w:hAnsi="Times New Roman" w:cs="Times New Roman"/>
          <w:sz w:val="24"/>
          <w:szCs w:val="24"/>
        </w:rPr>
      </w:pPr>
      <w:r w:rsidRPr="00176D0D">
        <w:rPr>
          <w:rFonts w:ascii="Times New Roman" w:hAnsi="Times New Roman" w:cs="Times New Roman"/>
          <w:sz w:val="24"/>
          <w:szCs w:val="24"/>
        </w:rPr>
        <w:t xml:space="preserve">How do federal, state, and local </w:t>
      </w:r>
      <w:proofErr w:type="spellStart"/>
      <w:r w:rsidRPr="00176D0D">
        <w:rPr>
          <w:rFonts w:ascii="Times New Roman" w:hAnsi="Times New Roman" w:cs="Times New Roman"/>
          <w:sz w:val="24"/>
          <w:szCs w:val="24"/>
        </w:rPr>
        <w:t>decisionmaking</w:t>
      </w:r>
      <w:proofErr w:type="spellEnd"/>
      <w:r w:rsidRPr="00176D0D">
        <w:rPr>
          <w:rFonts w:ascii="Times New Roman" w:hAnsi="Times New Roman" w:cs="Times New Roman"/>
          <w:sz w:val="24"/>
          <w:szCs w:val="24"/>
        </w:rPr>
        <w:t xml:space="preserve"> processes factor into channeling clean </w:t>
      </w:r>
      <w:r w:rsidRPr="00176D0D">
        <w:rPr>
          <w:rFonts w:ascii="Times New Roman" w:hAnsi="Times New Roman" w:cs="Times New Roman"/>
          <w:sz w:val="24"/>
          <w:szCs w:val="24"/>
        </w:rPr>
        <w:lastRenderedPageBreak/>
        <w:t>energy toward economic growth?</w:t>
      </w:r>
    </w:p>
    <w:p w14:paraId="1431A016" w14:textId="64B9C337" w:rsidR="00CD1F8E" w:rsidRPr="00176D0D" w:rsidRDefault="00CD1F8E" w:rsidP="00C50E49">
      <w:pPr>
        <w:pStyle w:val="ListParagraph"/>
        <w:numPr>
          <w:ilvl w:val="0"/>
          <w:numId w:val="1"/>
        </w:numPr>
        <w:spacing w:before="14" w:line="254" w:lineRule="auto"/>
        <w:ind w:left="720"/>
        <w:rPr>
          <w:rFonts w:ascii="Times New Roman" w:hAnsi="Times New Roman" w:cs="Times New Roman"/>
          <w:sz w:val="24"/>
          <w:szCs w:val="24"/>
        </w:rPr>
      </w:pPr>
      <w:r w:rsidRPr="00176D0D">
        <w:rPr>
          <w:rFonts w:ascii="Times New Roman" w:hAnsi="Times New Roman" w:cs="Times New Roman"/>
          <w:sz w:val="24"/>
          <w:szCs w:val="24"/>
        </w:rPr>
        <w:t>Are community benefits plans</w:t>
      </w:r>
      <w:r w:rsidR="00572C65" w:rsidRPr="00176D0D">
        <w:rPr>
          <w:rFonts w:ascii="Times New Roman" w:hAnsi="Times New Roman" w:cs="Times New Roman"/>
          <w:sz w:val="24"/>
          <w:szCs w:val="24"/>
        </w:rPr>
        <w:t xml:space="preserve">, such as those required by the Inflation Reduction Act </w:t>
      </w:r>
      <w:r w:rsidR="00FE720B" w:rsidRPr="00176D0D">
        <w:rPr>
          <w:rFonts w:ascii="Times New Roman" w:hAnsi="Times New Roman" w:cs="Times New Roman"/>
          <w:sz w:val="24"/>
          <w:szCs w:val="24"/>
        </w:rPr>
        <w:t xml:space="preserve">and Bipartisan Infrastructure Law </w:t>
      </w:r>
      <w:r w:rsidR="00572C65" w:rsidRPr="00176D0D">
        <w:rPr>
          <w:rFonts w:ascii="Times New Roman" w:hAnsi="Times New Roman" w:cs="Times New Roman"/>
          <w:sz w:val="24"/>
          <w:szCs w:val="24"/>
        </w:rPr>
        <w:t>funding opportunities,</w:t>
      </w:r>
      <w:r w:rsidRPr="00176D0D">
        <w:rPr>
          <w:rFonts w:ascii="Times New Roman" w:hAnsi="Times New Roman" w:cs="Times New Roman"/>
          <w:sz w:val="24"/>
          <w:szCs w:val="24"/>
        </w:rPr>
        <w:t xml:space="preserve"> poised to bring meaningful local </w:t>
      </w:r>
      <w:r w:rsidR="00322B19" w:rsidRPr="00176D0D">
        <w:rPr>
          <w:rFonts w:ascii="Times New Roman" w:hAnsi="Times New Roman" w:cs="Times New Roman"/>
          <w:sz w:val="24"/>
          <w:szCs w:val="24"/>
        </w:rPr>
        <w:t>economic stabilization in the form of tax revenues, jobs, direct payments to residents or in other ways</w:t>
      </w:r>
      <w:r w:rsidRPr="00176D0D">
        <w:rPr>
          <w:rFonts w:ascii="Times New Roman" w:hAnsi="Times New Roman" w:cs="Times New Roman"/>
          <w:sz w:val="24"/>
          <w:szCs w:val="24"/>
        </w:rPr>
        <w:t>?</w:t>
      </w:r>
    </w:p>
    <w:p w14:paraId="1CB1A504" w14:textId="65D2E81D" w:rsidR="00FD5094" w:rsidRPr="00176D0D" w:rsidRDefault="00FD5094" w:rsidP="00C50E49">
      <w:pPr>
        <w:pStyle w:val="ListParagraph"/>
        <w:numPr>
          <w:ilvl w:val="0"/>
          <w:numId w:val="1"/>
        </w:numPr>
        <w:spacing w:before="14" w:line="254" w:lineRule="auto"/>
        <w:ind w:left="720"/>
        <w:rPr>
          <w:rFonts w:ascii="Times New Roman" w:hAnsi="Times New Roman" w:cs="Times New Roman"/>
          <w:sz w:val="24"/>
          <w:szCs w:val="24"/>
        </w:rPr>
      </w:pPr>
      <w:r w:rsidRPr="00176D0D">
        <w:rPr>
          <w:rFonts w:ascii="Times New Roman" w:hAnsi="Times New Roman" w:cs="Times New Roman"/>
          <w:sz w:val="24"/>
          <w:szCs w:val="24"/>
        </w:rPr>
        <w:t>Will all demographics have fair access to growing green industries and jobs?</w:t>
      </w:r>
    </w:p>
    <w:p w14:paraId="7337BDBE" w14:textId="2261A2C2" w:rsidR="00050DB1" w:rsidRPr="00176D0D" w:rsidRDefault="00050DB1" w:rsidP="00C50E49">
      <w:pPr>
        <w:pStyle w:val="ListParagraph"/>
        <w:numPr>
          <w:ilvl w:val="0"/>
          <w:numId w:val="1"/>
        </w:numPr>
        <w:spacing w:before="14" w:line="254" w:lineRule="auto"/>
        <w:ind w:left="720"/>
        <w:rPr>
          <w:rFonts w:ascii="Times New Roman" w:hAnsi="Times New Roman" w:cs="Times New Roman"/>
          <w:sz w:val="24"/>
          <w:szCs w:val="24"/>
        </w:rPr>
      </w:pPr>
      <w:r w:rsidRPr="00176D0D">
        <w:rPr>
          <w:rFonts w:ascii="Times New Roman" w:hAnsi="Times New Roman" w:cs="Times New Roman"/>
          <w:sz w:val="24"/>
          <w:szCs w:val="24"/>
        </w:rPr>
        <w:t>How does environmental justice factor into clean energy siting, including questions of economic equity?</w:t>
      </w:r>
    </w:p>
    <w:p w14:paraId="191E73EB" w14:textId="2D5EC826" w:rsidR="003633A0" w:rsidRPr="00176D0D" w:rsidRDefault="003633A0" w:rsidP="003633A0">
      <w:pPr>
        <w:pStyle w:val="ListParagraph"/>
        <w:numPr>
          <w:ilvl w:val="0"/>
          <w:numId w:val="1"/>
        </w:numPr>
        <w:spacing w:before="14" w:line="254" w:lineRule="auto"/>
        <w:ind w:left="720"/>
        <w:rPr>
          <w:rFonts w:ascii="Times New Roman" w:hAnsi="Times New Roman" w:cs="Times New Roman"/>
          <w:sz w:val="24"/>
          <w:szCs w:val="24"/>
        </w:rPr>
      </w:pPr>
      <w:r w:rsidRPr="00176D0D">
        <w:rPr>
          <w:rFonts w:ascii="Times New Roman" w:hAnsi="Times New Roman" w:cs="Times New Roman"/>
          <w:sz w:val="24"/>
          <w:szCs w:val="24"/>
        </w:rPr>
        <w:t xml:space="preserve">Will regions losing high-carbon industries and jobs have pathways to taking advantage of </w:t>
      </w:r>
      <w:r w:rsidR="00B42E02" w:rsidRPr="00176D0D">
        <w:rPr>
          <w:rFonts w:ascii="Times New Roman" w:hAnsi="Times New Roman" w:cs="Times New Roman"/>
          <w:sz w:val="24"/>
          <w:szCs w:val="24"/>
        </w:rPr>
        <w:t>clean energy</w:t>
      </w:r>
      <w:r w:rsidRPr="00176D0D">
        <w:rPr>
          <w:rFonts w:ascii="Times New Roman" w:hAnsi="Times New Roman" w:cs="Times New Roman"/>
          <w:sz w:val="24"/>
          <w:szCs w:val="24"/>
        </w:rPr>
        <w:t xml:space="preserve"> job growth?</w:t>
      </w:r>
    </w:p>
    <w:p w14:paraId="52509DD0" w14:textId="1E1A2C13" w:rsidR="00852C2E" w:rsidRPr="00176D0D" w:rsidRDefault="00852C2E" w:rsidP="003633A0">
      <w:pPr>
        <w:pStyle w:val="ListParagraph"/>
        <w:numPr>
          <w:ilvl w:val="0"/>
          <w:numId w:val="1"/>
        </w:numPr>
        <w:spacing w:before="14" w:line="254" w:lineRule="auto"/>
        <w:ind w:left="720"/>
        <w:rPr>
          <w:rFonts w:ascii="Times New Roman" w:hAnsi="Times New Roman" w:cs="Times New Roman"/>
          <w:sz w:val="24"/>
          <w:szCs w:val="24"/>
        </w:rPr>
      </w:pPr>
      <w:r w:rsidRPr="00176D0D">
        <w:rPr>
          <w:rFonts w:ascii="Times New Roman" w:hAnsi="Times New Roman" w:cs="Times New Roman"/>
          <w:sz w:val="24"/>
          <w:szCs w:val="24"/>
        </w:rPr>
        <w:t xml:space="preserve">Does state preemption of local governments’ energy project siting </w:t>
      </w:r>
      <w:proofErr w:type="spellStart"/>
      <w:r w:rsidRPr="00176D0D">
        <w:rPr>
          <w:rFonts w:ascii="Times New Roman" w:hAnsi="Times New Roman" w:cs="Times New Roman"/>
          <w:sz w:val="24"/>
          <w:szCs w:val="24"/>
        </w:rPr>
        <w:t>decisionmaking</w:t>
      </w:r>
      <w:proofErr w:type="spellEnd"/>
      <w:r w:rsidRPr="00176D0D">
        <w:rPr>
          <w:rFonts w:ascii="Times New Roman" w:hAnsi="Times New Roman" w:cs="Times New Roman"/>
          <w:sz w:val="24"/>
          <w:szCs w:val="24"/>
        </w:rPr>
        <w:t xml:space="preserve"> authority affect how clean energy can be channeled into community economic development?</w:t>
      </w:r>
    </w:p>
    <w:p w14:paraId="2952D225" w14:textId="23BF8075" w:rsidR="00782170" w:rsidRPr="00176D0D" w:rsidRDefault="00782170" w:rsidP="003633A0">
      <w:pPr>
        <w:pStyle w:val="ListParagraph"/>
        <w:numPr>
          <w:ilvl w:val="0"/>
          <w:numId w:val="1"/>
        </w:numPr>
        <w:spacing w:before="14" w:line="254" w:lineRule="auto"/>
        <w:ind w:left="720"/>
        <w:rPr>
          <w:rFonts w:ascii="Times New Roman" w:hAnsi="Times New Roman" w:cs="Times New Roman"/>
          <w:sz w:val="24"/>
          <w:szCs w:val="24"/>
        </w:rPr>
      </w:pPr>
      <w:r w:rsidRPr="00176D0D">
        <w:rPr>
          <w:rFonts w:ascii="Times New Roman" w:hAnsi="Times New Roman" w:cs="Times New Roman"/>
          <w:sz w:val="24"/>
          <w:szCs w:val="24"/>
        </w:rPr>
        <w:t>Will clean energy jobs be characterized by worker precarity and transience or will they offer family-sustaining wages and stability?</w:t>
      </w:r>
    </w:p>
    <w:p w14:paraId="533E9FC4" w14:textId="77777777" w:rsidR="00C50E49" w:rsidRPr="00176D0D" w:rsidRDefault="00C50E49" w:rsidP="00C50E49">
      <w:pPr>
        <w:spacing w:before="14" w:line="254" w:lineRule="auto"/>
        <w:rPr>
          <w:rFonts w:ascii="Times New Roman" w:hAnsi="Times New Roman" w:cs="Times New Roman"/>
        </w:rPr>
      </w:pPr>
    </w:p>
    <w:p w14:paraId="696F45EE" w14:textId="32D25940" w:rsidR="00AA4088" w:rsidRPr="00176D0D" w:rsidRDefault="00AA4088" w:rsidP="00BD0B67">
      <w:pPr>
        <w:spacing w:before="14" w:line="254" w:lineRule="auto"/>
        <w:rPr>
          <w:rFonts w:ascii="Times New Roman" w:hAnsi="Times New Roman" w:cs="Times New Roman"/>
        </w:rPr>
      </w:pPr>
      <w:r w:rsidRPr="00176D0D">
        <w:rPr>
          <w:rFonts w:ascii="Times New Roman" w:hAnsi="Times New Roman" w:cs="Times New Roman"/>
        </w:rPr>
        <w:t>Excitement about the prospects of economic growth from clean energy abounds. But questions remain as to who will benefit from this growth</w:t>
      </w:r>
      <w:r w:rsidR="00A07B12" w:rsidRPr="00176D0D">
        <w:rPr>
          <w:rFonts w:ascii="Times New Roman" w:hAnsi="Times New Roman" w:cs="Times New Roman"/>
        </w:rPr>
        <w:t>, how, and perhaps most importantly for this discussion, where</w:t>
      </w:r>
      <w:r w:rsidRPr="00176D0D">
        <w:rPr>
          <w:rFonts w:ascii="Times New Roman" w:hAnsi="Times New Roman" w:cs="Times New Roman"/>
        </w:rPr>
        <w:t>.</w:t>
      </w:r>
    </w:p>
    <w:p w14:paraId="7560688E" w14:textId="77777777" w:rsidR="00C50E49" w:rsidRPr="00176D0D" w:rsidRDefault="00C50E49" w:rsidP="00C50E49">
      <w:pPr>
        <w:spacing w:before="100" w:beforeAutospacing="1" w:after="100" w:afterAutospacing="1"/>
        <w:rPr>
          <w:rFonts w:ascii="Times New Roman" w:eastAsia="Times New Roman" w:hAnsi="Times New Roman" w:cs="Times New Roman"/>
        </w:rPr>
      </w:pPr>
      <w:r w:rsidRPr="00176D0D">
        <w:rPr>
          <w:rFonts w:ascii="Times New Roman" w:eastAsia="Times New Roman" w:hAnsi="Times New Roman" w:cs="Times New Roman"/>
          <w:b/>
          <w:bCs/>
        </w:rPr>
        <w:t>Inquiries or questions</w:t>
      </w:r>
      <w:r w:rsidRPr="00176D0D">
        <w:rPr>
          <w:rFonts w:ascii="Times New Roman" w:eastAsia="Times New Roman" w:hAnsi="Times New Roman" w:cs="Times New Roman"/>
        </w:rPr>
        <w:t xml:space="preserve">: </w:t>
      </w:r>
    </w:p>
    <w:p w14:paraId="0E980D52" w14:textId="0575D523" w:rsidR="00C50E49" w:rsidRPr="00176D0D" w:rsidRDefault="00C50E49" w:rsidP="00C50E49">
      <w:pPr>
        <w:rPr>
          <w:rFonts w:ascii="Times New Roman" w:eastAsia="Times New Roman" w:hAnsi="Times New Roman" w:cs="Times New Roman"/>
        </w:rPr>
      </w:pPr>
      <w:r w:rsidRPr="00176D0D">
        <w:rPr>
          <w:rFonts w:ascii="Times New Roman" w:eastAsia="Times New Roman" w:hAnsi="Times New Roman" w:cs="Times New Roman"/>
        </w:rPr>
        <w:t xml:space="preserve">Any inquiries about the Call for Papers should be submitted to </w:t>
      </w:r>
      <w:r w:rsidR="000A54DD" w:rsidRPr="00176D0D">
        <w:rPr>
          <w:rFonts w:ascii="Times New Roman" w:eastAsia="Times New Roman" w:hAnsi="Times New Roman" w:cs="Times New Roman"/>
        </w:rPr>
        <w:t>Annie Eisenberg</w:t>
      </w:r>
      <w:r w:rsidRPr="00176D0D">
        <w:rPr>
          <w:rFonts w:ascii="Times New Roman" w:eastAsia="Times New Roman" w:hAnsi="Times New Roman" w:cs="Times New Roman"/>
        </w:rPr>
        <w:t xml:space="preserve">, Professor of Law, </w:t>
      </w:r>
      <w:r w:rsidR="000A54DD" w:rsidRPr="00176D0D">
        <w:rPr>
          <w:rFonts w:ascii="Times New Roman" w:eastAsia="Times New Roman" w:hAnsi="Times New Roman" w:cs="Times New Roman"/>
        </w:rPr>
        <w:t>West Virginia University</w:t>
      </w:r>
      <w:r w:rsidRPr="00176D0D">
        <w:rPr>
          <w:rFonts w:ascii="Times New Roman" w:eastAsia="Times New Roman" w:hAnsi="Times New Roman" w:cs="Times New Roman"/>
        </w:rPr>
        <w:t xml:space="preserve"> College of Law (</w:t>
      </w:r>
      <w:r w:rsidR="000A54DD" w:rsidRPr="00176D0D">
        <w:rPr>
          <w:rFonts w:ascii="Times New Roman" w:hAnsi="Times New Roman" w:cs="Times New Roman"/>
        </w:rPr>
        <w:t>ameisenberg@mail.wvu.edu</w:t>
      </w:r>
      <w:r w:rsidRPr="00176D0D">
        <w:rPr>
          <w:rFonts w:ascii="Times New Roman" w:eastAsia="Times New Roman" w:hAnsi="Times New Roman" w:cs="Times New Roman"/>
        </w:rPr>
        <w:t>)</w:t>
      </w:r>
      <w:r w:rsidR="000A54DD" w:rsidRPr="00176D0D">
        <w:rPr>
          <w:rFonts w:ascii="Times New Roman" w:eastAsia="Times New Roman" w:hAnsi="Times New Roman" w:cs="Times New Roman"/>
        </w:rPr>
        <w:t>.</w:t>
      </w:r>
    </w:p>
    <w:p w14:paraId="131CEE35" w14:textId="77777777" w:rsidR="00C50E49" w:rsidRPr="00176D0D" w:rsidRDefault="00C50E49">
      <w:pPr>
        <w:rPr>
          <w:rFonts w:ascii="Times New Roman" w:hAnsi="Times New Roman" w:cs="Times New Roman"/>
        </w:rPr>
      </w:pPr>
    </w:p>
    <w:sectPr w:rsidR="00C50E49" w:rsidRPr="00176D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78615" w14:textId="77777777" w:rsidR="0043077A" w:rsidRDefault="0043077A" w:rsidP="00CD6A3F">
      <w:r>
        <w:separator/>
      </w:r>
    </w:p>
  </w:endnote>
  <w:endnote w:type="continuationSeparator" w:id="0">
    <w:p w14:paraId="0A53A32A" w14:textId="77777777" w:rsidR="0043077A" w:rsidRDefault="0043077A" w:rsidP="00CD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147268145"/>
      <w:docPartObj>
        <w:docPartGallery w:val="Page Numbers (Bottom of Page)"/>
        <w:docPartUnique/>
      </w:docPartObj>
    </w:sdtPr>
    <w:sdtEndPr>
      <w:rPr>
        <w:noProof/>
      </w:rPr>
    </w:sdtEndPr>
    <w:sdtContent>
      <w:p w14:paraId="0F5ACD11" w14:textId="67BCC117" w:rsidR="00CD6A3F" w:rsidRPr="00CD6A3F" w:rsidRDefault="00CD6A3F">
        <w:pPr>
          <w:pStyle w:val="Footer"/>
          <w:jc w:val="center"/>
          <w:rPr>
            <w:rFonts w:ascii="Times New Roman" w:hAnsi="Times New Roman" w:cs="Times New Roman"/>
          </w:rPr>
        </w:pPr>
        <w:r w:rsidRPr="00CD6A3F">
          <w:rPr>
            <w:rFonts w:ascii="Times New Roman" w:hAnsi="Times New Roman" w:cs="Times New Roman"/>
          </w:rPr>
          <w:fldChar w:fldCharType="begin"/>
        </w:r>
        <w:r w:rsidRPr="00CD6A3F">
          <w:rPr>
            <w:rFonts w:ascii="Times New Roman" w:hAnsi="Times New Roman" w:cs="Times New Roman"/>
          </w:rPr>
          <w:instrText xml:space="preserve"> PAGE   \* MERGEFORMAT </w:instrText>
        </w:r>
        <w:r w:rsidRPr="00CD6A3F">
          <w:rPr>
            <w:rFonts w:ascii="Times New Roman" w:hAnsi="Times New Roman" w:cs="Times New Roman"/>
          </w:rPr>
          <w:fldChar w:fldCharType="separate"/>
        </w:r>
        <w:r w:rsidRPr="00CD6A3F">
          <w:rPr>
            <w:rFonts w:ascii="Times New Roman" w:hAnsi="Times New Roman" w:cs="Times New Roman"/>
            <w:noProof/>
          </w:rPr>
          <w:t>2</w:t>
        </w:r>
        <w:r w:rsidRPr="00CD6A3F">
          <w:rPr>
            <w:rFonts w:ascii="Times New Roman" w:hAnsi="Times New Roman" w:cs="Times New Roman"/>
            <w:noProof/>
          </w:rPr>
          <w:fldChar w:fldCharType="end"/>
        </w:r>
      </w:p>
    </w:sdtContent>
  </w:sdt>
  <w:p w14:paraId="40A5FC1D" w14:textId="77777777" w:rsidR="00CD6A3F" w:rsidRPr="00CD6A3F" w:rsidRDefault="00CD6A3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2F4BE" w14:textId="77777777" w:rsidR="0043077A" w:rsidRDefault="0043077A" w:rsidP="00CD6A3F">
      <w:r>
        <w:separator/>
      </w:r>
    </w:p>
  </w:footnote>
  <w:footnote w:type="continuationSeparator" w:id="0">
    <w:p w14:paraId="58DF0243" w14:textId="77777777" w:rsidR="0043077A" w:rsidRDefault="0043077A" w:rsidP="00CD6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435A3"/>
    <w:multiLevelType w:val="hybridMultilevel"/>
    <w:tmpl w:val="F6723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7922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49"/>
    <w:rsid w:val="00027AEA"/>
    <w:rsid w:val="00050DB1"/>
    <w:rsid w:val="00057DCE"/>
    <w:rsid w:val="000753C7"/>
    <w:rsid w:val="000A54DD"/>
    <w:rsid w:val="0011541E"/>
    <w:rsid w:val="00176D0D"/>
    <w:rsid w:val="0018167C"/>
    <w:rsid w:val="00193421"/>
    <w:rsid w:val="001B2A4B"/>
    <w:rsid w:val="001E04E7"/>
    <w:rsid w:val="001E7FDC"/>
    <w:rsid w:val="00200E01"/>
    <w:rsid w:val="002961D5"/>
    <w:rsid w:val="002E1B19"/>
    <w:rsid w:val="002F0FE2"/>
    <w:rsid w:val="00322B19"/>
    <w:rsid w:val="00332FDD"/>
    <w:rsid w:val="003633A0"/>
    <w:rsid w:val="00383573"/>
    <w:rsid w:val="0043077A"/>
    <w:rsid w:val="00512B3F"/>
    <w:rsid w:val="00572C65"/>
    <w:rsid w:val="0059518F"/>
    <w:rsid w:val="005B7184"/>
    <w:rsid w:val="00613D06"/>
    <w:rsid w:val="00647FF0"/>
    <w:rsid w:val="00665FDB"/>
    <w:rsid w:val="00780249"/>
    <w:rsid w:val="00782170"/>
    <w:rsid w:val="007E2B27"/>
    <w:rsid w:val="007F6E59"/>
    <w:rsid w:val="00830CAD"/>
    <w:rsid w:val="00852C2E"/>
    <w:rsid w:val="008817A6"/>
    <w:rsid w:val="008B5C11"/>
    <w:rsid w:val="00942CC1"/>
    <w:rsid w:val="009507A8"/>
    <w:rsid w:val="00A07B12"/>
    <w:rsid w:val="00A60DF2"/>
    <w:rsid w:val="00AA4088"/>
    <w:rsid w:val="00B42E02"/>
    <w:rsid w:val="00BD0B67"/>
    <w:rsid w:val="00C0502B"/>
    <w:rsid w:val="00C50E49"/>
    <w:rsid w:val="00CB6E8C"/>
    <w:rsid w:val="00CD1F8E"/>
    <w:rsid w:val="00CD4549"/>
    <w:rsid w:val="00CD6A3F"/>
    <w:rsid w:val="00CE11AF"/>
    <w:rsid w:val="00D31514"/>
    <w:rsid w:val="00D85586"/>
    <w:rsid w:val="00DD29B3"/>
    <w:rsid w:val="00DD2D03"/>
    <w:rsid w:val="00F4592B"/>
    <w:rsid w:val="00FD5094"/>
    <w:rsid w:val="00FE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CA1F"/>
  <w15:chartTrackingRefBased/>
  <w15:docId w15:val="{D04A2F7E-713E-4737-94E5-A4B552D9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E49"/>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E49"/>
    <w:rPr>
      <w:color w:val="0563C1" w:themeColor="hyperlink"/>
      <w:u w:val="single"/>
    </w:rPr>
  </w:style>
  <w:style w:type="character" w:styleId="UnresolvedMention">
    <w:name w:val="Unresolved Mention"/>
    <w:basedOn w:val="DefaultParagraphFont"/>
    <w:uiPriority w:val="99"/>
    <w:semiHidden/>
    <w:unhideWhenUsed/>
    <w:rsid w:val="00C50E49"/>
    <w:rPr>
      <w:color w:val="605E5C"/>
      <w:shd w:val="clear" w:color="auto" w:fill="E1DFDD"/>
    </w:rPr>
  </w:style>
  <w:style w:type="paragraph" w:styleId="ListParagraph">
    <w:name w:val="List Paragraph"/>
    <w:basedOn w:val="Normal"/>
    <w:uiPriority w:val="34"/>
    <w:qFormat/>
    <w:rsid w:val="00C50E49"/>
    <w:pPr>
      <w:widowControl w:val="0"/>
      <w:autoSpaceDE w:val="0"/>
      <w:autoSpaceDN w:val="0"/>
      <w:ind w:left="720"/>
      <w:contextualSpacing/>
    </w:pPr>
    <w:rPr>
      <w:rFonts w:ascii="Arial" w:eastAsia="Arial" w:hAnsi="Arial" w:cs="Arial"/>
      <w:sz w:val="22"/>
      <w:szCs w:val="22"/>
    </w:rPr>
  </w:style>
  <w:style w:type="paragraph" w:styleId="Header">
    <w:name w:val="header"/>
    <w:basedOn w:val="Normal"/>
    <w:link w:val="HeaderChar"/>
    <w:uiPriority w:val="99"/>
    <w:unhideWhenUsed/>
    <w:rsid w:val="00CD6A3F"/>
    <w:pPr>
      <w:tabs>
        <w:tab w:val="center" w:pos="4680"/>
        <w:tab w:val="right" w:pos="9360"/>
      </w:tabs>
    </w:pPr>
  </w:style>
  <w:style w:type="character" w:customStyle="1" w:styleId="HeaderChar">
    <w:name w:val="Header Char"/>
    <w:basedOn w:val="DefaultParagraphFont"/>
    <w:link w:val="Header"/>
    <w:uiPriority w:val="99"/>
    <w:rsid w:val="00CD6A3F"/>
    <w:rPr>
      <w:kern w:val="0"/>
      <w:sz w:val="24"/>
      <w:szCs w:val="24"/>
      <w14:ligatures w14:val="none"/>
    </w:rPr>
  </w:style>
  <w:style w:type="paragraph" w:styleId="Footer">
    <w:name w:val="footer"/>
    <w:basedOn w:val="Normal"/>
    <w:link w:val="FooterChar"/>
    <w:uiPriority w:val="99"/>
    <w:unhideWhenUsed/>
    <w:rsid w:val="00CD6A3F"/>
    <w:pPr>
      <w:tabs>
        <w:tab w:val="center" w:pos="4680"/>
        <w:tab w:val="right" w:pos="9360"/>
      </w:tabs>
    </w:pPr>
  </w:style>
  <w:style w:type="character" w:customStyle="1" w:styleId="FooterChar">
    <w:name w:val="Footer Char"/>
    <w:basedOn w:val="DefaultParagraphFont"/>
    <w:link w:val="Footer"/>
    <w:uiPriority w:val="99"/>
    <w:rsid w:val="00CD6A3F"/>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13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3368</Characters>
  <Application>Microsoft Office Word</Application>
  <DocSecurity>0</DocSecurity>
  <Lines>51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Fox</dc:creator>
  <cp:keywords/>
  <dc:description/>
  <cp:lastModifiedBy>Eisenberg, Ann</cp:lastModifiedBy>
  <cp:revision>2</cp:revision>
  <dcterms:created xsi:type="dcterms:W3CDTF">2024-08-23T17:38:00Z</dcterms:created>
  <dcterms:modified xsi:type="dcterms:W3CDTF">2024-08-23T17:38:00Z</dcterms:modified>
</cp:coreProperties>
</file>